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3B31" w14:textId="77777777" w:rsidR="00A34123" w:rsidRPr="00DE7554" w:rsidRDefault="00A34123" w:rsidP="00A34123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 w:rsidR="003C6C6E">
        <w:rPr>
          <w:sz w:val="28"/>
          <w:szCs w:val="28"/>
          <w:lang w:val="uk-UA"/>
        </w:rPr>
        <w:pict w14:anchorId="2058C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>
            <v:imagedata r:id="rId6" o:title=""/>
          </v:shape>
        </w:pict>
      </w:r>
    </w:p>
    <w:tbl>
      <w:tblPr>
        <w:tblW w:w="8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6"/>
      </w:tblGrid>
      <w:tr w:rsidR="00A34123" w:rsidRPr="00DE7554" w14:paraId="0D6FDD49" w14:textId="77777777" w:rsidTr="00A01F63">
        <w:trPr>
          <w:trHeight w:val="1290"/>
        </w:trPr>
        <w:tc>
          <w:tcPr>
            <w:tcW w:w="88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ED28D16" w14:textId="77777777" w:rsidR="00A34123" w:rsidRPr="00DE7554" w:rsidRDefault="00A34123" w:rsidP="00E07B4A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DE7554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0E7B4702" w14:textId="77777777" w:rsidR="00A34123" w:rsidRPr="006119C2" w:rsidRDefault="00A34123" w:rsidP="00E07B4A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2A5FCC2E" w14:textId="77777777" w:rsidR="00A34123" w:rsidRPr="006119C2" w:rsidRDefault="00A34123" w:rsidP="00E07B4A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3828B9E2" w14:textId="77777777" w:rsidR="00A34123" w:rsidRPr="00DE7554" w:rsidRDefault="00A34123" w:rsidP="00E07B4A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1788E641" w14:textId="0638ABD2" w:rsidR="00A34123" w:rsidRPr="008C508C" w:rsidRDefault="00A34123" w:rsidP="00A34123">
      <w:pPr>
        <w:tabs>
          <w:tab w:val="left" w:pos="8789"/>
        </w:tabs>
        <w:spacing w:before="120"/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 2022   № 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b/>
          <w:sz w:val="24"/>
          <w:szCs w:val="24"/>
          <w:lang w:val="uk-UA"/>
        </w:rPr>
        <w:tab/>
      </w:r>
    </w:p>
    <w:p w14:paraId="28DE3D1E" w14:textId="77777777" w:rsidR="00A34123" w:rsidRDefault="00A34123" w:rsidP="00A34123">
      <w:pPr>
        <w:spacing w:before="120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</w:p>
    <w:p w14:paraId="0C67F130" w14:textId="4C911986" w:rsidR="00001AB4" w:rsidRDefault="00001AB4" w:rsidP="00001AB4">
      <w:pPr>
        <w:ind w:right="4315"/>
        <w:jc w:val="both"/>
        <w:rPr>
          <w:sz w:val="16"/>
          <w:szCs w:val="16"/>
          <w:lang w:val="uk-UA"/>
        </w:rPr>
      </w:pPr>
      <w:r w:rsidRPr="00AF6A69">
        <w:rPr>
          <w:sz w:val="16"/>
          <w:szCs w:val="16"/>
          <w:lang w:val="uk-UA"/>
        </w:rPr>
        <w:t xml:space="preserve"> </w:t>
      </w:r>
    </w:p>
    <w:p w14:paraId="758D040A" w14:textId="77777777" w:rsidR="004E335A" w:rsidRPr="00AF6A69" w:rsidRDefault="004E335A" w:rsidP="00001AB4">
      <w:pPr>
        <w:ind w:right="4315"/>
        <w:jc w:val="both"/>
        <w:rPr>
          <w:sz w:val="16"/>
          <w:szCs w:val="16"/>
          <w:lang w:val="uk-UA"/>
        </w:rPr>
      </w:pPr>
    </w:p>
    <w:p w14:paraId="0A9C846D" w14:textId="6DAA1E29" w:rsidR="00001AB4" w:rsidRPr="00AF6A69" w:rsidRDefault="00001AB4" w:rsidP="006C3A4D">
      <w:pPr>
        <w:ind w:right="4392"/>
        <w:jc w:val="both"/>
        <w:rPr>
          <w:sz w:val="24"/>
          <w:szCs w:val="24"/>
          <w:lang w:val="uk-UA"/>
        </w:rPr>
      </w:pPr>
      <w:r w:rsidRPr="00AF6A69">
        <w:rPr>
          <w:sz w:val="24"/>
          <w:szCs w:val="24"/>
          <w:lang w:val="uk-UA"/>
        </w:rPr>
        <w:t xml:space="preserve">Про </w:t>
      </w:r>
      <w:r w:rsidR="00EF5AF0">
        <w:rPr>
          <w:sz w:val="24"/>
          <w:szCs w:val="24"/>
          <w:lang w:val="uk-UA"/>
        </w:rPr>
        <w:t xml:space="preserve">надання </w:t>
      </w:r>
      <w:proofErr w:type="spellStart"/>
      <w:r w:rsidRPr="00AF6A69">
        <w:rPr>
          <w:color w:val="000000"/>
          <w:sz w:val="24"/>
          <w:szCs w:val="24"/>
          <w:shd w:val="clear" w:color="auto" w:fill="FFFFFF"/>
        </w:rPr>
        <w:t>пільг</w:t>
      </w:r>
      <w:r w:rsidR="008301D3">
        <w:rPr>
          <w:color w:val="000000"/>
          <w:sz w:val="24"/>
          <w:szCs w:val="24"/>
          <w:shd w:val="clear" w:color="auto" w:fill="FFFFFF"/>
        </w:rPr>
        <w:t>и</w:t>
      </w:r>
      <w:proofErr w:type="spellEnd"/>
      <w:r w:rsidRPr="00AF6A6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6A69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AF6A6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6A69">
        <w:rPr>
          <w:color w:val="000000"/>
          <w:sz w:val="24"/>
          <w:szCs w:val="24"/>
          <w:shd w:val="clear" w:color="auto" w:fill="FFFFFF"/>
        </w:rPr>
        <w:t>сплати</w:t>
      </w:r>
      <w:proofErr w:type="spellEnd"/>
      <w:r w:rsidRPr="00AF6A69">
        <w:rPr>
          <w:color w:val="000000"/>
          <w:sz w:val="24"/>
          <w:szCs w:val="24"/>
          <w:shd w:val="clear" w:color="auto" w:fill="FFFFFF"/>
        </w:rPr>
        <w:t xml:space="preserve"> земельного </w:t>
      </w:r>
      <w:proofErr w:type="spellStart"/>
      <w:r w:rsidRPr="00AF6A69">
        <w:rPr>
          <w:color w:val="000000"/>
          <w:sz w:val="24"/>
          <w:szCs w:val="24"/>
          <w:shd w:val="clear" w:color="auto" w:fill="FFFFFF"/>
        </w:rPr>
        <w:t>податку</w:t>
      </w:r>
      <w:proofErr w:type="spellEnd"/>
      <w:r w:rsidRPr="00AF6A69">
        <w:rPr>
          <w:sz w:val="24"/>
          <w:szCs w:val="24"/>
          <w:lang w:val="uk-UA"/>
        </w:rPr>
        <w:t xml:space="preserve"> </w:t>
      </w:r>
      <w:r w:rsidR="006C3A4D">
        <w:rPr>
          <w:sz w:val="24"/>
          <w:szCs w:val="24"/>
          <w:lang w:val="uk-UA"/>
        </w:rPr>
        <w:t xml:space="preserve">на території </w:t>
      </w:r>
      <w:proofErr w:type="spellStart"/>
      <w:r w:rsidR="006C3A4D">
        <w:rPr>
          <w:sz w:val="24"/>
          <w:szCs w:val="24"/>
          <w:lang w:val="uk-UA"/>
        </w:rPr>
        <w:t>Южноукраїнської</w:t>
      </w:r>
      <w:proofErr w:type="spellEnd"/>
      <w:r w:rsidR="006C3A4D">
        <w:rPr>
          <w:sz w:val="24"/>
          <w:szCs w:val="24"/>
          <w:lang w:val="uk-UA"/>
        </w:rPr>
        <w:t xml:space="preserve"> міської територіальної громади</w:t>
      </w:r>
      <w:r w:rsidRPr="00AF6A69">
        <w:rPr>
          <w:sz w:val="24"/>
          <w:szCs w:val="24"/>
          <w:lang w:val="uk-UA"/>
        </w:rPr>
        <w:t xml:space="preserve"> </w:t>
      </w:r>
      <w:r w:rsidR="008301D3">
        <w:rPr>
          <w:sz w:val="24"/>
          <w:szCs w:val="24"/>
          <w:lang w:val="uk-UA"/>
        </w:rPr>
        <w:t>для земель л</w:t>
      </w:r>
      <w:r w:rsidR="00D17101">
        <w:rPr>
          <w:sz w:val="24"/>
          <w:szCs w:val="24"/>
          <w:lang w:val="uk-UA"/>
        </w:rPr>
        <w:t>і</w:t>
      </w:r>
      <w:r w:rsidR="008301D3">
        <w:rPr>
          <w:sz w:val="24"/>
          <w:szCs w:val="24"/>
          <w:lang w:val="uk-UA"/>
        </w:rPr>
        <w:t xml:space="preserve">согосподарського призначення </w:t>
      </w:r>
      <w:r w:rsidR="00767E30">
        <w:rPr>
          <w:sz w:val="24"/>
          <w:szCs w:val="24"/>
          <w:lang w:val="uk-UA"/>
        </w:rPr>
        <w:t>на період воєнного стану</w:t>
      </w:r>
    </w:p>
    <w:p w14:paraId="3190EFBD" w14:textId="77777777" w:rsidR="00001AB4" w:rsidRPr="00AF6A69" w:rsidRDefault="00001AB4" w:rsidP="00001AB4">
      <w:pPr>
        <w:ind w:right="-5"/>
        <w:jc w:val="both"/>
        <w:rPr>
          <w:sz w:val="12"/>
          <w:szCs w:val="12"/>
          <w:lang w:val="uk-UA"/>
        </w:rPr>
      </w:pPr>
    </w:p>
    <w:p w14:paraId="2049EA99" w14:textId="1AB7A7C6" w:rsidR="00001AB4" w:rsidRDefault="006C3A4D" w:rsidP="00001AB4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AF6A69">
        <w:rPr>
          <w:sz w:val="24"/>
          <w:szCs w:val="24"/>
          <w:lang w:val="uk-UA"/>
        </w:rPr>
        <w:t>еруючись п. 24 ч.1 ст.26</w:t>
      </w:r>
      <w:r w:rsidR="00AC178D">
        <w:rPr>
          <w:sz w:val="24"/>
          <w:szCs w:val="24"/>
          <w:lang w:val="uk-UA"/>
        </w:rPr>
        <w:t>, 50</w:t>
      </w:r>
      <w:r w:rsidRPr="00AF6A69"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="00001AB4" w:rsidRPr="00AF6A69">
        <w:rPr>
          <w:sz w:val="24"/>
          <w:szCs w:val="24"/>
          <w:lang w:val="uk-UA"/>
        </w:rPr>
        <w:t xml:space="preserve">відповідно до </w:t>
      </w:r>
      <w:r w:rsidR="00D80D22" w:rsidRPr="00D80D22">
        <w:rPr>
          <w:sz w:val="24"/>
          <w:szCs w:val="24"/>
          <w:lang w:val="uk-UA"/>
        </w:rPr>
        <w:t>пункт</w:t>
      </w:r>
      <w:r w:rsidR="00D80D22">
        <w:rPr>
          <w:sz w:val="24"/>
          <w:szCs w:val="24"/>
          <w:lang w:val="uk-UA"/>
        </w:rPr>
        <w:t>у</w:t>
      </w:r>
      <w:r w:rsidR="00D80D22" w:rsidRPr="00D80D22">
        <w:rPr>
          <w:sz w:val="24"/>
          <w:szCs w:val="24"/>
          <w:lang w:val="uk-UA"/>
        </w:rPr>
        <w:t xml:space="preserve"> 284.1 статті 284 Податкового кодексу України</w:t>
      </w:r>
      <w:r w:rsidR="007A189D">
        <w:rPr>
          <w:sz w:val="24"/>
          <w:szCs w:val="24"/>
          <w:lang w:val="uk-UA"/>
        </w:rPr>
        <w:t xml:space="preserve">, </w:t>
      </w:r>
      <w:r w:rsidR="000C3436">
        <w:rPr>
          <w:sz w:val="24"/>
          <w:szCs w:val="24"/>
          <w:lang w:val="uk-UA"/>
        </w:rPr>
        <w:t xml:space="preserve">в зв’язку з </w:t>
      </w:r>
      <w:r w:rsidR="009E3645">
        <w:rPr>
          <w:sz w:val="24"/>
          <w:szCs w:val="24"/>
          <w:lang w:val="uk-UA"/>
        </w:rPr>
        <w:t>запровадженням обмеженого  доступу до лісових масивів під час дії воєнного  стану    спричинено</w:t>
      </w:r>
      <w:r w:rsidR="00A01F63">
        <w:rPr>
          <w:sz w:val="24"/>
          <w:szCs w:val="24"/>
          <w:lang w:val="uk-UA"/>
        </w:rPr>
        <w:t>го</w:t>
      </w:r>
      <w:r w:rsidR="009E3645">
        <w:rPr>
          <w:sz w:val="24"/>
          <w:szCs w:val="24"/>
          <w:lang w:val="uk-UA"/>
        </w:rPr>
        <w:t xml:space="preserve"> військовою агресією російсько</w:t>
      </w:r>
      <w:r w:rsidR="008F7F73">
        <w:rPr>
          <w:sz w:val="24"/>
          <w:szCs w:val="24"/>
          <w:lang w:val="uk-UA"/>
        </w:rPr>
        <w:t>ю</w:t>
      </w:r>
      <w:r w:rsidR="009E3645">
        <w:rPr>
          <w:sz w:val="24"/>
          <w:szCs w:val="24"/>
          <w:lang w:val="uk-UA"/>
        </w:rPr>
        <w:t xml:space="preserve"> федераціє</w:t>
      </w:r>
      <w:r w:rsidR="008F7F73">
        <w:rPr>
          <w:sz w:val="24"/>
          <w:szCs w:val="24"/>
          <w:lang w:val="uk-UA"/>
        </w:rPr>
        <w:t>ю</w:t>
      </w:r>
      <w:r w:rsidR="00152647" w:rsidRPr="005861D1">
        <w:rPr>
          <w:sz w:val="24"/>
          <w:szCs w:val="24"/>
          <w:lang w:val="uk-UA"/>
        </w:rPr>
        <w:t xml:space="preserve">, враховуючи </w:t>
      </w:r>
      <w:r w:rsidR="000C3436">
        <w:rPr>
          <w:sz w:val="24"/>
          <w:szCs w:val="24"/>
          <w:lang w:val="uk-UA"/>
        </w:rPr>
        <w:t>лист</w:t>
      </w:r>
      <w:r w:rsidR="004629F7">
        <w:rPr>
          <w:sz w:val="24"/>
          <w:szCs w:val="24"/>
          <w:lang w:val="uk-UA"/>
        </w:rPr>
        <w:t>и</w:t>
      </w:r>
      <w:r w:rsidR="000C3436">
        <w:rPr>
          <w:sz w:val="24"/>
          <w:szCs w:val="24"/>
          <w:lang w:val="uk-UA"/>
        </w:rPr>
        <w:t xml:space="preserve"> Вознесенської районної військової адміністрації від 08.07.2022 № 604/0202-23/14</w:t>
      </w:r>
      <w:r w:rsidR="004629F7">
        <w:rPr>
          <w:sz w:val="24"/>
          <w:szCs w:val="24"/>
          <w:lang w:val="uk-UA"/>
        </w:rPr>
        <w:t xml:space="preserve"> та державного підприємства «Вознесенське лісове господарство» від 24.06.2022 № 346</w:t>
      </w:r>
      <w:r w:rsidR="00152647" w:rsidRPr="009C6EF3">
        <w:rPr>
          <w:sz w:val="24"/>
          <w:szCs w:val="24"/>
          <w:lang w:val="uk-UA"/>
        </w:rPr>
        <w:t xml:space="preserve"> щодо </w:t>
      </w:r>
      <w:r w:rsidR="000C3436">
        <w:rPr>
          <w:sz w:val="24"/>
          <w:szCs w:val="24"/>
          <w:lang w:val="uk-UA"/>
        </w:rPr>
        <w:t xml:space="preserve">прийняття </w:t>
      </w:r>
      <w:r w:rsidR="004629F7">
        <w:rPr>
          <w:sz w:val="24"/>
          <w:szCs w:val="24"/>
          <w:lang w:val="uk-UA"/>
        </w:rPr>
        <w:t>в</w:t>
      </w:r>
      <w:r w:rsidR="000C3436">
        <w:rPr>
          <w:sz w:val="24"/>
          <w:szCs w:val="24"/>
          <w:lang w:val="uk-UA"/>
        </w:rPr>
        <w:t xml:space="preserve"> 0 % ставки податку за земельні ділянки лісогосподарського призначення</w:t>
      </w:r>
      <w:r w:rsidR="00D17101">
        <w:rPr>
          <w:sz w:val="24"/>
          <w:szCs w:val="24"/>
          <w:lang w:val="uk-UA"/>
        </w:rPr>
        <w:t xml:space="preserve">, </w:t>
      </w:r>
      <w:r w:rsidR="00152647" w:rsidRPr="009C6EF3">
        <w:rPr>
          <w:sz w:val="24"/>
          <w:szCs w:val="24"/>
          <w:lang w:val="uk-UA"/>
        </w:rPr>
        <w:t xml:space="preserve"> </w:t>
      </w:r>
      <w:r w:rsidR="00951F24">
        <w:rPr>
          <w:sz w:val="24"/>
          <w:szCs w:val="24"/>
          <w:lang w:val="uk-UA"/>
        </w:rPr>
        <w:t xml:space="preserve"> </w:t>
      </w:r>
      <w:r w:rsidR="00001AB4" w:rsidRPr="00AF6A69">
        <w:rPr>
          <w:sz w:val="24"/>
          <w:szCs w:val="24"/>
          <w:lang w:val="uk-UA"/>
        </w:rPr>
        <w:t>міська рада</w:t>
      </w:r>
    </w:p>
    <w:p w14:paraId="5F1102AE" w14:textId="77777777" w:rsidR="008F7F73" w:rsidRDefault="008F7F73" w:rsidP="00001AB4">
      <w:pPr>
        <w:ind w:firstLine="720"/>
        <w:jc w:val="both"/>
        <w:rPr>
          <w:sz w:val="24"/>
          <w:szCs w:val="24"/>
          <w:lang w:val="uk-UA"/>
        </w:rPr>
      </w:pPr>
    </w:p>
    <w:p w14:paraId="07F87C86" w14:textId="00F8ACFC" w:rsidR="008F7F73" w:rsidRPr="008F7F73" w:rsidRDefault="008F7F73" w:rsidP="00001AB4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14:paraId="4EB9A741" w14:textId="77777777" w:rsidR="00001AB4" w:rsidRPr="00882C26" w:rsidRDefault="00001AB4" w:rsidP="00001AB4">
      <w:pPr>
        <w:ind w:right="-5"/>
        <w:jc w:val="center"/>
        <w:rPr>
          <w:sz w:val="10"/>
          <w:szCs w:val="10"/>
          <w:lang w:val="uk-UA"/>
        </w:rPr>
      </w:pPr>
    </w:p>
    <w:p w14:paraId="4C0F485B" w14:textId="77777777" w:rsidR="00A34123" w:rsidRDefault="00A34123" w:rsidP="00A34123">
      <w:pPr>
        <w:ind w:right="-5" w:firstLine="708"/>
        <w:rPr>
          <w:sz w:val="24"/>
          <w:szCs w:val="24"/>
          <w:lang w:val="uk-UA"/>
        </w:rPr>
      </w:pPr>
      <w:bookmarkStart w:id="0" w:name="_GoBack"/>
      <w:bookmarkEnd w:id="0"/>
    </w:p>
    <w:p w14:paraId="78F3A624" w14:textId="707742BA" w:rsidR="00951F24" w:rsidRDefault="00951F24" w:rsidP="006C3A4D">
      <w:pPr>
        <w:pStyle w:val="afa"/>
        <w:numPr>
          <w:ilvl w:val="0"/>
          <w:numId w:val="3"/>
        </w:numPr>
        <w:tabs>
          <w:tab w:val="left" w:pos="993"/>
        </w:tabs>
        <w:ind w:left="0" w:right="-5" w:firstLine="709"/>
        <w:jc w:val="both"/>
        <w:rPr>
          <w:sz w:val="24"/>
          <w:szCs w:val="24"/>
          <w:lang w:val="uk-UA"/>
        </w:rPr>
      </w:pPr>
      <w:r w:rsidRPr="00951F24">
        <w:rPr>
          <w:sz w:val="24"/>
          <w:szCs w:val="24"/>
          <w:lang w:val="uk-UA"/>
        </w:rPr>
        <w:t>Надати пільгу</w:t>
      </w:r>
      <w:r w:rsidRPr="00951F24">
        <w:rPr>
          <w:color w:val="000000"/>
          <w:sz w:val="24"/>
          <w:szCs w:val="24"/>
          <w:shd w:val="clear" w:color="auto" w:fill="FFFFFF"/>
          <w:lang w:val="uk-UA"/>
        </w:rPr>
        <w:t xml:space="preserve"> із сплати земельного податку</w:t>
      </w:r>
      <w:r w:rsidRPr="00951F24">
        <w:rPr>
          <w:sz w:val="24"/>
          <w:szCs w:val="24"/>
          <w:lang w:val="uk-UA"/>
        </w:rPr>
        <w:t xml:space="preserve"> на території </w:t>
      </w:r>
      <w:proofErr w:type="spellStart"/>
      <w:r w:rsidRPr="00951F24">
        <w:rPr>
          <w:sz w:val="24"/>
          <w:szCs w:val="24"/>
          <w:lang w:val="uk-UA"/>
        </w:rPr>
        <w:t>Южноукраїнської</w:t>
      </w:r>
      <w:proofErr w:type="spellEnd"/>
      <w:r w:rsidRPr="00951F24">
        <w:rPr>
          <w:sz w:val="24"/>
          <w:szCs w:val="24"/>
          <w:lang w:val="uk-UA"/>
        </w:rPr>
        <w:t xml:space="preserve"> міської територіальної громади </w:t>
      </w:r>
      <w:r w:rsidRPr="000D23FD">
        <w:rPr>
          <w:sz w:val="24"/>
          <w:szCs w:val="24"/>
          <w:lang w:val="uk-UA"/>
        </w:rPr>
        <w:t>за земельні ділянки, які перебувають у постійному користуванні суб'єктів господарювання державної та комунальної форми власності</w:t>
      </w:r>
      <w:r w:rsidR="00A01F63">
        <w:rPr>
          <w:sz w:val="24"/>
          <w:szCs w:val="24"/>
          <w:lang w:val="uk-UA"/>
        </w:rPr>
        <w:t>,</w:t>
      </w:r>
      <w:r w:rsidR="000C3436">
        <w:rPr>
          <w:sz w:val="24"/>
          <w:szCs w:val="24"/>
          <w:lang w:val="uk-UA"/>
        </w:rPr>
        <w:t xml:space="preserve"> на період воєнного стану</w:t>
      </w:r>
      <w:r w:rsidR="00F53C95">
        <w:rPr>
          <w:sz w:val="24"/>
          <w:szCs w:val="24"/>
          <w:lang w:val="uk-UA"/>
        </w:rPr>
        <w:t>:</w:t>
      </w:r>
    </w:p>
    <w:p w14:paraId="50BE9243" w14:textId="77777777" w:rsidR="00500D2B" w:rsidRDefault="00500D2B" w:rsidP="00594177">
      <w:pPr>
        <w:pStyle w:val="afa"/>
        <w:tabs>
          <w:tab w:val="left" w:pos="993"/>
        </w:tabs>
        <w:ind w:left="709" w:right="-5"/>
        <w:jc w:val="both"/>
        <w:rPr>
          <w:sz w:val="24"/>
          <w:szCs w:val="24"/>
          <w:lang w:val="uk-UA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9"/>
        <w:gridCol w:w="2410"/>
      </w:tblGrid>
      <w:tr w:rsidR="00F53C95" w:rsidRPr="000D23FD" w14:paraId="424B7BBD" w14:textId="41C8AB8C" w:rsidTr="002636E4">
        <w:trPr>
          <w:trHeight w:val="1148"/>
        </w:trPr>
        <w:tc>
          <w:tcPr>
            <w:tcW w:w="6379" w:type="dxa"/>
          </w:tcPr>
          <w:p w14:paraId="7E43D8FD" w14:textId="406D0BCB" w:rsidR="00F53C95" w:rsidRPr="00F53C95" w:rsidRDefault="00F53C95" w:rsidP="00500D2B">
            <w:pPr>
              <w:ind w:right="171"/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F53C95">
              <w:rPr>
                <w:color w:val="000000"/>
                <w:sz w:val="24"/>
                <w:szCs w:val="24"/>
                <w:lang w:val="uk-UA"/>
              </w:rPr>
              <w:t>Вид цільового призначення земель</w:t>
            </w:r>
          </w:p>
        </w:tc>
        <w:tc>
          <w:tcPr>
            <w:tcW w:w="2410" w:type="dxa"/>
          </w:tcPr>
          <w:p w14:paraId="335C1E37" w14:textId="77777777" w:rsidR="00F53C95" w:rsidRPr="00AF6A69" w:rsidRDefault="00F53C95" w:rsidP="000541EC">
            <w:pPr>
              <w:pStyle w:val="2"/>
              <w:spacing w:line="228" w:lineRule="auto"/>
              <w:ind w:left="-28" w:right="0" w:firstLine="28"/>
              <w:rPr>
                <w:b w:val="0"/>
                <w:bCs w:val="0"/>
                <w:color w:val="000000"/>
                <w:spacing w:val="-4"/>
              </w:rPr>
            </w:pPr>
            <w:proofErr w:type="spellStart"/>
            <w:r w:rsidRPr="00AF6A69">
              <w:rPr>
                <w:b w:val="0"/>
                <w:bCs w:val="0"/>
                <w:color w:val="000000"/>
                <w:spacing w:val="-4"/>
              </w:rPr>
              <w:t>Розмір</w:t>
            </w:r>
            <w:proofErr w:type="spellEnd"/>
            <w:r w:rsidRPr="00AF6A69">
              <w:rPr>
                <w:b w:val="0"/>
                <w:bCs w:val="0"/>
                <w:color w:val="000000"/>
                <w:spacing w:val="-4"/>
              </w:rPr>
              <w:t xml:space="preserve"> </w:t>
            </w:r>
            <w:proofErr w:type="spellStart"/>
            <w:r w:rsidRPr="00AF6A69">
              <w:rPr>
                <w:b w:val="0"/>
                <w:bCs w:val="0"/>
                <w:color w:val="000000"/>
                <w:spacing w:val="-4"/>
              </w:rPr>
              <w:t>пільги</w:t>
            </w:r>
            <w:proofErr w:type="spellEnd"/>
          </w:p>
          <w:p w14:paraId="4A69E53D" w14:textId="6FFFE611" w:rsidR="00F53C95" w:rsidRPr="000D23FD" w:rsidRDefault="00F53C95" w:rsidP="000541EC">
            <w:pPr>
              <w:ind w:left="-28" w:firstLine="2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6A69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AF6A69">
              <w:rPr>
                <w:color w:val="000000"/>
                <w:sz w:val="24"/>
                <w:szCs w:val="24"/>
              </w:rPr>
              <w:t>відсотків</w:t>
            </w:r>
            <w:proofErr w:type="spellEnd"/>
            <w:r w:rsidRPr="00AF6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A69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AF6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A69">
              <w:rPr>
                <w:color w:val="000000"/>
                <w:sz w:val="24"/>
                <w:szCs w:val="24"/>
              </w:rPr>
              <w:t>суми</w:t>
            </w:r>
            <w:proofErr w:type="spellEnd"/>
            <w:r w:rsidRPr="00AF6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A69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AF6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A69">
              <w:rPr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AF6A69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F6A69">
              <w:rPr>
                <w:color w:val="000000"/>
                <w:sz w:val="24"/>
                <w:szCs w:val="24"/>
              </w:rPr>
              <w:t>рік</w:t>
            </w:r>
            <w:proofErr w:type="spellEnd"/>
            <w:r w:rsidRPr="00AF6A69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9A2CA6" w:rsidRPr="000D23FD" w14:paraId="7284D961" w14:textId="11FB94C8" w:rsidTr="002636E4">
        <w:trPr>
          <w:trHeight w:val="591"/>
        </w:trPr>
        <w:tc>
          <w:tcPr>
            <w:tcW w:w="6379" w:type="dxa"/>
          </w:tcPr>
          <w:p w14:paraId="578FB62B" w14:textId="471CC7DD" w:rsidR="009A2CA6" w:rsidRPr="000D23FD" w:rsidRDefault="002F51F1" w:rsidP="00F53C95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0C3436">
              <w:rPr>
                <w:color w:val="000000"/>
              </w:rPr>
              <w:t>емл</w:t>
            </w:r>
            <w:r>
              <w:rPr>
                <w:color w:val="000000"/>
              </w:rPr>
              <w:t>і</w:t>
            </w:r>
            <w:r w:rsidR="000C3436">
              <w:rPr>
                <w:color w:val="000000"/>
              </w:rPr>
              <w:t xml:space="preserve"> лісогосподарського призначення</w:t>
            </w:r>
            <w:r w:rsidR="009A2CA6" w:rsidRPr="000D23FD">
              <w:rPr>
                <w:color w:val="000000"/>
              </w:rPr>
              <w:t xml:space="preserve">  </w:t>
            </w:r>
          </w:p>
        </w:tc>
        <w:tc>
          <w:tcPr>
            <w:tcW w:w="2410" w:type="dxa"/>
          </w:tcPr>
          <w:p w14:paraId="7B8766EA" w14:textId="01579684" w:rsidR="009A2CA6" w:rsidRPr="000D23FD" w:rsidRDefault="000C3436" w:rsidP="00F53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9A2CA6">
              <w:rPr>
                <w:color w:val="000000"/>
              </w:rPr>
              <w:t>,00</w:t>
            </w:r>
            <w:r w:rsidR="00A34123">
              <w:rPr>
                <w:color w:val="000000"/>
              </w:rPr>
              <w:t>%</w:t>
            </w:r>
          </w:p>
        </w:tc>
      </w:tr>
    </w:tbl>
    <w:p w14:paraId="538D95B2" w14:textId="59051361" w:rsidR="00001AB4" w:rsidRPr="00F53C95" w:rsidRDefault="00001AB4" w:rsidP="00001AB4">
      <w:pPr>
        <w:jc w:val="both"/>
        <w:rPr>
          <w:sz w:val="10"/>
          <w:szCs w:val="10"/>
          <w:lang w:val="uk-UA"/>
        </w:rPr>
      </w:pPr>
    </w:p>
    <w:p w14:paraId="79B4C133" w14:textId="3C56CD50" w:rsidR="00001AB4" w:rsidRPr="00AF6A69" w:rsidRDefault="00001AB4" w:rsidP="00001AB4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="00F53C95">
        <w:rPr>
          <w:sz w:val="24"/>
          <w:szCs w:val="24"/>
          <w:lang w:val="uk-UA"/>
        </w:rPr>
        <w:t>2</w:t>
      </w:r>
      <w:r w:rsidRPr="00AF6A69">
        <w:rPr>
          <w:sz w:val="24"/>
          <w:szCs w:val="24"/>
          <w:lang w:val="uk-UA"/>
        </w:rPr>
        <w:t>. Рішення набирає чинності з 01.</w:t>
      </w:r>
      <w:r w:rsidR="008F7F73">
        <w:rPr>
          <w:sz w:val="24"/>
          <w:szCs w:val="24"/>
          <w:lang w:val="uk-UA"/>
        </w:rPr>
        <w:t>09</w:t>
      </w:r>
      <w:r w:rsidRPr="00AF6A69">
        <w:rPr>
          <w:sz w:val="24"/>
          <w:szCs w:val="24"/>
          <w:lang w:val="uk-UA"/>
        </w:rPr>
        <w:t>.202</w:t>
      </w:r>
      <w:r w:rsidR="006C3A4D">
        <w:rPr>
          <w:sz w:val="24"/>
          <w:szCs w:val="24"/>
          <w:lang w:val="uk-UA"/>
        </w:rPr>
        <w:t>2</w:t>
      </w:r>
      <w:r w:rsidRPr="00AF6A69">
        <w:rPr>
          <w:sz w:val="24"/>
          <w:szCs w:val="24"/>
          <w:lang w:val="uk-UA"/>
        </w:rPr>
        <w:t>.</w:t>
      </w:r>
    </w:p>
    <w:p w14:paraId="2664C52E" w14:textId="77777777" w:rsidR="00001AB4" w:rsidRPr="00F53C95" w:rsidRDefault="00001AB4" w:rsidP="00001AB4">
      <w:pPr>
        <w:pStyle w:val="31"/>
        <w:tabs>
          <w:tab w:val="num" w:pos="180"/>
        </w:tabs>
        <w:jc w:val="both"/>
        <w:rPr>
          <w:sz w:val="10"/>
          <w:szCs w:val="10"/>
          <w:lang w:val="uk-UA"/>
        </w:rPr>
      </w:pPr>
    </w:p>
    <w:p w14:paraId="02ED2EBC" w14:textId="27B28F0D" w:rsidR="006C3A4D" w:rsidRPr="006C3A4D" w:rsidRDefault="00A34123" w:rsidP="00A34123">
      <w:pPr>
        <w:pStyle w:val="31"/>
        <w:tabs>
          <w:tab w:val="num" w:pos="0"/>
          <w:tab w:val="left" w:pos="142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AF2569">
        <w:rPr>
          <w:sz w:val="24"/>
          <w:szCs w:val="24"/>
          <w:lang w:val="uk-UA"/>
        </w:rPr>
        <w:t>3</w:t>
      </w:r>
      <w:r w:rsidR="00001AB4" w:rsidRPr="00AF6A69">
        <w:rPr>
          <w:sz w:val="24"/>
          <w:szCs w:val="24"/>
          <w:lang w:val="uk-UA"/>
        </w:rPr>
        <w:t xml:space="preserve">. </w:t>
      </w:r>
      <w:r w:rsidR="006C3A4D" w:rsidRPr="006C3A4D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торгівлі, послуг та розвитку підприємництва (</w:t>
      </w:r>
      <w:r>
        <w:rPr>
          <w:sz w:val="24"/>
          <w:szCs w:val="24"/>
          <w:lang w:val="uk-UA"/>
        </w:rPr>
        <w:t>МИРОНЮК Олександр</w:t>
      </w:r>
      <w:r w:rsidR="006C3A4D" w:rsidRPr="006C3A4D">
        <w:rPr>
          <w:sz w:val="24"/>
          <w:szCs w:val="24"/>
          <w:lang w:val="uk-UA"/>
        </w:rPr>
        <w:t xml:space="preserve">), </w:t>
      </w:r>
      <w:r w:rsidR="000C3436">
        <w:rPr>
          <w:sz w:val="24"/>
          <w:szCs w:val="24"/>
          <w:lang w:val="uk-UA"/>
        </w:rPr>
        <w:t xml:space="preserve">першого </w:t>
      </w:r>
      <w:r w:rsidR="006C3A4D" w:rsidRPr="006C3A4D">
        <w:rPr>
          <w:sz w:val="24"/>
          <w:szCs w:val="24"/>
          <w:lang w:val="uk-UA"/>
        </w:rPr>
        <w:t>заступника міського голови з питань діяльності виконавчих органів ради</w:t>
      </w:r>
      <w:r w:rsidR="005B57D6">
        <w:rPr>
          <w:sz w:val="24"/>
          <w:szCs w:val="24"/>
          <w:lang w:val="uk-UA"/>
        </w:rPr>
        <w:t xml:space="preserve">                           </w:t>
      </w:r>
      <w:r w:rsidR="006C3A4D" w:rsidRPr="006C3A4D">
        <w:rPr>
          <w:sz w:val="24"/>
          <w:szCs w:val="24"/>
          <w:lang w:val="uk-UA"/>
        </w:rPr>
        <w:t xml:space="preserve"> </w:t>
      </w:r>
      <w:r w:rsidR="000C3436">
        <w:rPr>
          <w:sz w:val="24"/>
          <w:szCs w:val="24"/>
          <w:lang w:val="uk-UA"/>
        </w:rPr>
        <w:t>Олексія МАЙБОРОДУ</w:t>
      </w:r>
      <w:r w:rsidR="006C3A4D" w:rsidRPr="006C3A4D">
        <w:rPr>
          <w:sz w:val="24"/>
          <w:szCs w:val="24"/>
          <w:lang w:val="uk-UA"/>
        </w:rPr>
        <w:t>.</w:t>
      </w:r>
    </w:p>
    <w:p w14:paraId="3CAE68C4" w14:textId="09F609BD" w:rsidR="000C3436" w:rsidRDefault="000C3436" w:rsidP="006C3A4D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449CEF79" w14:textId="2D3A32AA" w:rsidR="006C3A4D" w:rsidRPr="006C3A4D" w:rsidRDefault="00AC178D" w:rsidP="006C3A4D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46A88D3D" w14:textId="77777777" w:rsidR="000C3436" w:rsidRDefault="000C3436" w:rsidP="006C3A4D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</w:p>
    <w:p w14:paraId="1B75F87E" w14:textId="4830A3EC" w:rsidR="006C3A4D" w:rsidRPr="006C3A4D" w:rsidRDefault="000C3436" w:rsidP="006C3A4D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17CAA9F5" w14:textId="5639DEEE" w:rsidR="006C3A4D" w:rsidRPr="006C3A4D" w:rsidRDefault="006C3A4D" w:rsidP="006C3A4D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  <w:r w:rsidRPr="006C3A4D">
        <w:rPr>
          <w:lang w:val="uk-UA"/>
        </w:rPr>
        <w:t>5-</w:t>
      </w:r>
      <w:r w:rsidR="000C3436">
        <w:rPr>
          <w:lang w:val="uk-UA"/>
        </w:rPr>
        <w:t>57-78</w:t>
      </w:r>
    </w:p>
    <w:p w14:paraId="1F9020CB" w14:textId="6F386256" w:rsidR="00692F84" w:rsidRPr="00F53C95" w:rsidRDefault="00692F84" w:rsidP="009A2CA6">
      <w:pPr>
        <w:pStyle w:val="31"/>
        <w:tabs>
          <w:tab w:val="num" w:pos="0"/>
          <w:tab w:val="left" w:pos="720"/>
        </w:tabs>
        <w:rPr>
          <w:sz w:val="24"/>
          <w:szCs w:val="24"/>
          <w:lang w:val="uk-UA"/>
        </w:rPr>
      </w:pPr>
      <w:bookmarkStart w:id="1" w:name="_Hlk69734131"/>
      <w:r w:rsidRPr="00F53C95">
        <w:rPr>
          <w:sz w:val="24"/>
          <w:szCs w:val="24"/>
          <w:lang w:val="uk-UA"/>
        </w:rPr>
        <w:lastRenderedPageBreak/>
        <w:t>П О Г О Д Ж Е Н О :</w:t>
      </w:r>
    </w:p>
    <w:p w14:paraId="7746E189" w14:textId="77777777" w:rsidR="00692F84" w:rsidRPr="00F53C95" w:rsidRDefault="00692F84" w:rsidP="00692F84">
      <w:pPr>
        <w:rPr>
          <w:rStyle w:val="afc"/>
          <w:b w:val="0"/>
          <w:bCs w:val="0"/>
          <w:sz w:val="24"/>
          <w:szCs w:val="24"/>
          <w:shd w:val="clear" w:color="auto" w:fill="FFFFFF"/>
        </w:rPr>
      </w:pPr>
      <w:r w:rsidRPr="00F53C95">
        <w:rPr>
          <w:sz w:val="24"/>
          <w:szCs w:val="24"/>
          <w:lang w:val="uk-UA"/>
        </w:rPr>
        <w:t xml:space="preserve">на засіданні постійної комісії міської ради </w:t>
      </w:r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 xml:space="preserve">з </w:t>
      </w:r>
      <w:proofErr w:type="spellStart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>питань</w:t>
      </w:r>
      <w:proofErr w:type="spellEnd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75474425" w14:textId="77777777" w:rsidR="00692F84" w:rsidRPr="00F53C95" w:rsidRDefault="00692F84" w:rsidP="00692F84">
      <w:pPr>
        <w:rPr>
          <w:rStyle w:val="afc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>планування</w:t>
      </w:r>
      <w:proofErr w:type="spellEnd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>соціально-економічного</w:t>
      </w:r>
      <w:proofErr w:type="spellEnd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>розвитку</w:t>
      </w:r>
      <w:proofErr w:type="spellEnd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 xml:space="preserve">, бюджету </w:t>
      </w:r>
    </w:p>
    <w:p w14:paraId="4A0E378D" w14:textId="77CC645D" w:rsidR="00692F84" w:rsidRPr="00F53C95" w:rsidRDefault="00692F84" w:rsidP="00692F84">
      <w:pPr>
        <w:rPr>
          <w:rStyle w:val="afc"/>
          <w:b w:val="0"/>
          <w:bCs w:val="0"/>
          <w:sz w:val="24"/>
          <w:szCs w:val="24"/>
          <w:shd w:val="clear" w:color="auto" w:fill="FFFFFF"/>
        </w:rPr>
      </w:pPr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 xml:space="preserve">та </w:t>
      </w:r>
      <w:proofErr w:type="spellStart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>фінансів</w:t>
      </w:r>
      <w:proofErr w:type="spellEnd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>інвестицій</w:t>
      </w:r>
      <w:proofErr w:type="spellEnd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>торгівлі</w:t>
      </w:r>
      <w:proofErr w:type="spellEnd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>,</w:t>
      </w:r>
    </w:p>
    <w:p w14:paraId="1E75FCA8" w14:textId="199225F7" w:rsidR="00692F84" w:rsidRPr="00F53C95" w:rsidRDefault="00692F84" w:rsidP="00692F84">
      <w:pPr>
        <w:rPr>
          <w:b/>
          <w:bCs/>
          <w:sz w:val="24"/>
          <w:szCs w:val="24"/>
          <w:lang w:val="uk-UA"/>
        </w:rPr>
      </w:pPr>
      <w:proofErr w:type="spellStart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>послуг</w:t>
      </w:r>
      <w:proofErr w:type="spellEnd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 xml:space="preserve"> та </w:t>
      </w:r>
      <w:proofErr w:type="spellStart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>розвитку</w:t>
      </w:r>
      <w:proofErr w:type="spellEnd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F53C95">
        <w:rPr>
          <w:rStyle w:val="afc"/>
          <w:b w:val="0"/>
          <w:bCs w:val="0"/>
          <w:sz w:val="24"/>
          <w:szCs w:val="24"/>
          <w:shd w:val="clear" w:color="auto" w:fill="FFFFFF"/>
        </w:rPr>
        <w:t>підприємництва</w:t>
      </w:r>
      <w:proofErr w:type="spellEnd"/>
    </w:p>
    <w:p w14:paraId="2BA82CC5" w14:textId="77777777" w:rsidR="004629F7" w:rsidRDefault="004629F7" w:rsidP="004629F7">
      <w:pPr>
        <w:ind w:right="283"/>
        <w:jc w:val="both"/>
        <w:rPr>
          <w:sz w:val="24"/>
          <w:szCs w:val="24"/>
          <w:lang w:val="uk-UA"/>
        </w:rPr>
      </w:pPr>
    </w:p>
    <w:p w14:paraId="07D45406" w14:textId="1559A8AA" w:rsidR="00D116B4" w:rsidRDefault="00692F84" w:rsidP="004629F7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F53C95">
        <w:rPr>
          <w:sz w:val="24"/>
          <w:szCs w:val="24"/>
          <w:lang w:val="uk-UA"/>
        </w:rPr>
        <w:t xml:space="preserve">Голова комісії________________  </w:t>
      </w:r>
      <w:r w:rsidR="00A34123">
        <w:rPr>
          <w:sz w:val="24"/>
          <w:szCs w:val="24"/>
          <w:lang w:val="uk-UA"/>
        </w:rPr>
        <w:t>Олександр МИРОНЮК</w:t>
      </w:r>
      <w:r w:rsidRPr="00F53C95">
        <w:rPr>
          <w:sz w:val="24"/>
          <w:szCs w:val="24"/>
          <w:lang w:val="uk-UA"/>
        </w:rPr>
        <w:t xml:space="preserve"> </w:t>
      </w:r>
      <w:r w:rsidR="00D116B4">
        <w:rPr>
          <w:rFonts w:ascii="Times New Roman CYR" w:hAnsi="Times New Roman CYR"/>
          <w:sz w:val="24"/>
          <w:szCs w:val="24"/>
          <w:lang w:val="uk-UA"/>
        </w:rPr>
        <w:t>/ «______»_______2022</w:t>
      </w:r>
    </w:p>
    <w:p w14:paraId="2F6A8A1B" w14:textId="178451B4" w:rsidR="00692F84" w:rsidRPr="00F53C95" w:rsidRDefault="00692F84" w:rsidP="00692F84">
      <w:pPr>
        <w:rPr>
          <w:color w:val="000000"/>
          <w:sz w:val="24"/>
          <w:szCs w:val="24"/>
          <w:lang w:val="uk-UA"/>
        </w:rPr>
      </w:pPr>
    </w:p>
    <w:p w14:paraId="2540F5D1" w14:textId="6E9C876E" w:rsidR="00692F84" w:rsidRPr="00F53C95" w:rsidRDefault="00692F84" w:rsidP="00692F84">
      <w:pPr>
        <w:rPr>
          <w:sz w:val="24"/>
          <w:szCs w:val="24"/>
          <w:lang w:val="uk-UA"/>
        </w:rPr>
      </w:pPr>
      <w:r w:rsidRPr="00F53C95">
        <w:rPr>
          <w:sz w:val="24"/>
          <w:szCs w:val="24"/>
          <w:lang w:val="uk-UA"/>
        </w:rPr>
        <w:t xml:space="preserve">Протокол від </w:t>
      </w:r>
      <w:r w:rsidR="000541EC">
        <w:rPr>
          <w:sz w:val="24"/>
          <w:szCs w:val="24"/>
          <w:lang w:val="uk-UA"/>
        </w:rPr>
        <w:t>«</w:t>
      </w:r>
      <w:r w:rsidRPr="00F53C95">
        <w:rPr>
          <w:sz w:val="24"/>
          <w:szCs w:val="24"/>
          <w:lang w:val="uk-UA"/>
        </w:rPr>
        <w:t>___</w:t>
      </w:r>
      <w:r w:rsidR="000541EC">
        <w:rPr>
          <w:sz w:val="24"/>
          <w:szCs w:val="24"/>
          <w:lang w:val="uk-UA"/>
        </w:rPr>
        <w:t>»</w:t>
      </w:r>
      <w:r w:rsidRPr="00F53C95">
        <w:rPr>
          <w:sz w:val="24"/>
          <w:szCs w:val="24"/>
          <w:lang w:val="uk-UA"/>
        </w:rPr>
        <w:t>____________20</w:t>
      </w:r>
      <w:r w:rsidRPr="00F53C95">
        <w:rPr>
          <w:sz w:val="24"/>
          <w:szCs w:val="24"/>
        </w:rPr>
        <w:t>2</w:t>
      </w:r>
      <w:r w:rsidR="009A2CA6">
        <w:rPr>
          <w:sz w:val="24"/>
          <w:szCs w:val="24"/>
          <w:lang w:val="uk-UA"/>
        </w:rPr>
        <w:t>2</w:t>
      </w:r>
      <w:r w:rsidRPr="00F53C95">
        <w:rPr>
          <w:sz w:val="24"/>
          <w:szCs w:val="24"/>
          <w:lang w:val="uk-UA"/>
        </w:rPr>
        <w:t xml:space="preserve"> №_______</w:t>
      </w:r>
    </w:p>
    <w:p w14:paraId="48231BC2" w14:textId="77777777" w:rsidR="00692F84" w:rsidRDefault="00692F84" w:rsidP="00692F84">
      <w:pPr>
        <w:rPr>
          <w:sz w:val="24"/>
          <w:szCs w:val="24"/>
          <w:lang w:val="uk-UA"/>
        </w:rPr>
      </w:pPr>
    </w:p>
    <w:p w14:paraId="05ECAA3C" w14:textId="77777777" w:rsidR="00692F84" w:rsidRDefault="00692F84" w:rsidP="00692F84">
      <w:pPr>
        <w:rPr>
          <w:sz w:val="24"/>
          <w:szCs w:val="24"/>
          <w:lang w:val="uk-UA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221079" w14:paraId="57CC5F94" w14:textId="77777777" w:rsidTr="00E07B4A">
        <w:trPr>
          <w:trHeight w:val="863"/>
        </w:trPr>
        <w:tc>
          <w:tcPr>
            <w:tcW w:w="4395" w:type="dxa"/>
            <w:hideMark/>
          </w:tcPr>
          <w:p w14:paraId="48473AC1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284"/>
              <w:rPr>
                <w:sz w:val="24"/>
                <w:szCs w:val="24"/>
                <w:lang w:val="uk-UA" w:eastAsia="en-US"/>
              </w:rPr>
            </w:pPr>
            <w:r w:rsidRPr="005D121E">
              <w:rPr>
                <w:sz w:val="24"/>
                <w:szCs w:val="24"/>
                <w:lang w:val="uk-UA" w:eastAsia="en-US"/>
              </w:rPr>
              <w:t>Перший заступник міського голови</w:t>
            </w:r>
          </w:p>
          <w:p w14:paraId="6FA5CCC9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284"/>
              <w:rPr>
                <w:sz w:val="24"/>
                <w:szCs w:val="24"/>
                <w:lang w:val="uk-UA" w:eastAsia="en-US"/>
              </w:rPr>
            </w:pPr>
            <w:r w:rsidRPr="005D121E">
              <w:rPr>
                <w:sz w:val="24"/>
                <w:szCs w:val="24"/>
                <w:lang w:val="uk-UA" w:eastAsia="en-US"/>
              </w:rPr>
              <w:t>з питань діяльності виконавчих органів ради</w:t>
            </w:r>
          </w:p>
        </w:tc>
        <w:tc>
          <w:tcPr>
            <w:tcW w:w="1559" w:type="dxa"/>
          </w:tcPr>
          <w:p w14:paraId="46AE3095" w14:textId="77777777" w:rsidR="00221079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  <w:p w14:paraId="238A9DD2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</w:t>
            </w:r>
          </w:p>
        </w:tc>
        <w:tc>
          <w:tcPr>
            <w:tcW w:w="3686" w:type="dxa"/>
          </w:tcPr>
          <w:p w14:paraId="17D54507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Олексій МАЙБОРОДА</w:t>
            </w:r>
          </w:p>
          <w:p w14:paraId="6BC5D8CF" w14:textId="77777777" w:rsidR="00221079" w:rsidRPr="005D121E" w:rsidRDefault="00221079" w:rsidP="00E07B4A">
            <w:pPr>
              <w:tabs>
                <w:tab w:val="left" w:pos="6930"/>
              </w:tabs>
              <w:rPr>
                <w:sz w:val="24"/>
                <w:szCs w:val="24"/>
                <w:lang w:val="uk-UA" w:eastAsia="en-US"/>
              </w:rPr>
            </w:pPr>
            <w:r w:rsidRPr="005D121E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201B710A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  <w:tr w:rsidR="00221079" w14:paraId="0D41408A" w14:textId="77777777" w:rsidTr="00E07B4A">
        <w:tc>
          <w:tcPr>
            <w:tcW w:w="4395" w:type="dxa"/>
          </w:tcPr>
          <w:p w14:paraId="567B8D87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14:paraId="5CF148EF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67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2F87F14F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21079" w14:paraId="2BBAD4A7" w14:textId="77777777" w:rsidTr="00E07B4A">
        <w:trPr>
          <w:trHeight w:val="829"/>
        </w:trPr>
        <w:tc>
          <w:tcPr>
            <w:tcW w:w="4395" w:type="dxa"/>
          </w:tcPr>
          <w:p w14:paraId="1B55A3A2" w14:textId="77777777" w:rsidR="00221079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  <w:r w:rsidRPr="00C13F05">
              <w:rPr>
                <w:sz w:val="24"/>
                <w:szCs w:val="24"/>
                <w:lang w:val="uk-UA"/>
              </w:rPr>
              <w:t>«Адвокатське бюро Борисенко О.В.»</w:t>
            </w:r>
          </w:p>
          <w:p w14:paraId="3F734BDA" w14:textId="77777777" w:rsidR="00221079" w:rsidRPr="000D4B18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14:paraId="4531C768" w14:textId="77777777" w:rsidR="00221079" w:rsidRPr="005D121E" w:rsidRDefault="00221079" w:rsidP="00E07B4A">
            <w:pPr>
              <w:tabs>
                <w:tab w:val="left" w:pos="277"/>
                <w:tab w:val="left" w:pos="1027"/>
                <w:tab w:val="center" w:pos="4677"/>
                <w:tab w:val="right" w:pos="9355"/>
              </w:tabs>
              <w:ind w:right="6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________</w:t>
            </w:r>
          </w:p>
        </w:tc>
        <w:tc>
          <w:tcPr>
            <w:tcW w:w="3686" w:type="dxa"/>
          </w:tcPr>
          <w:p w14:paraId="21BBB920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Олена БОРИСЕНКО</w:t>
            </w:r>
          </w:p>
          <w:p w14:paraId="39B9BA05" w14:textId="77777777" w:rsidR="00221079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5D121E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252230E7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21079" w14:paraId="337FE2E1" w14:textId="77777777" w:rsidTr="00E07B4A">
        <w:tc>
          <w:tcPr>
            <w:tcW w:w="4395" w:type="dxa"/>
          </w:tcPr>
          <w:p w14:paraId="397CD021" w14:textId="77777777" w:rsidR="00221079" w:rsidRPr="00C13F05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  <w:r w:rsidRPr="00AB1C83">
              <w:rPr>
                <w:sz w:val="24"/>
                <w:szCs w:val="24"/>
                <w:lang w:val="uk-UA"/>
              </w:rPr>
              <w:t>Начальник в</w:t>
            </w:r>
            <w:proofErr w:type="spellStart"/>
            <w:r w:rsidRPr="00AB1C83">
              <w:rPr>
                <w:sz w:val="24"/>
                <w:szCs w:val="24"/>
              </w:rPr>
              <w:t>ідділ</w:t>
            </w:r>
            <w:proofErr w:type="spellEnd"/>
            <w:r w:rsidRPr="00AB1C83">
              <w:rPr>
                <w:sz w:val="24"/>
                <w:szCs w:val="24"/>
                <w:lang w:val="uk-UA"/>
              </w:rPr>
              <w:t>у</w:t>
            </w:r>
            <w:r w:rsidRPr="00AB1C83">
              <w:rPr>
                <w:sz w:val="24"/>
                <w:szCs w:val="24"/>
              </w:rPr>
              <w:t xml:space="preserve"> </w:t>
            </w:r>
            <w:proofErr w:type="spellStart"/>
            <w:r w:rsidRPr="00AB1C83">
              <w:rPr>
                <w:sz w:val="24"/>
                <w:szCs w:val="24"/>
              </w:rPr>
              <w:t>забезпечення</w:t>
            </w:r>
            <w:proofErr w:type="spellEnd"/>
            <w:r w:rsidRPr="00AB1C83">
              <w:rPr>
                <w:sz w:val="24"/>
                <w:szCs w:val="24"/>
              </w:rPr>
              <w:t xml:space="preserve"> </w:t>
            </w:r>
            <w:proofErr w:type="spellStart"/>
            <w:r w:rsidRPr="00AB1C83">
              <w:rPr>
                <w:sz w:val="24"/>
                <w:szCs w:val="24"/>
              </w:rPr>
              <w:t>депутатської</w:t>
            </w:r>
            <w:proofErr w:type="spellEnd"/>
            <w:r w:rsidRPr="00AB1C83">
              <w:rPr>
                <w:sz w:val="24"/>
                <w:szCs w:val="24"/>
              </w:rPr>
              <w:t xml:space="preserve"> </w:t>
            </w:r>
            <w:r w:rsidRPr="00AB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1C83">
              <w:rPr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559" w:type="dxa"/>
          </w:tcPr>
          <w:p w14:paraId="04494414" w14:textId="77777777" w:rsidR="00221079" w:rsidRDefault="00221079" w:rsidP="00E07B4A">
            <w:pPr>
              <w:tabs>
                <w:tab w:val="center" w:pos="4677"/>
                <w:tab w:val="right" w:pos="9355"/>
              </w:tabs>
              <w:ind w:right="67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09C56EB0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67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</w:t>
            </w:r>
          </w:p>
        </w:tc>
        <w:tc>
          <w:tcPr>
            <w:tcW w:w="3686" w:type="dxa"/>
          </w:tcPr>
          <w:p w14:paraId="76340AFC" w14:textId="77777777" w:rsidR="00221079" w:rsidRPr="00A312F6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Світлана УСАТА</w:t>
            </w:r>
          </w:p>
          <w:p w14:paraId="45965677" w14:textId="77777777" w:rsidR="00221079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A312F6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</w:tc>
      </w:tr>
      <w:tr w:rsidR="00221079" w14:paraId="79F4AE35" w14:textId="77777777" w:rsidTr="00E07B4A">
        <w:tc>
          <w:tcPr>
            <w:tcW w:w="4395" w:type="dxa"/>
          </w:tcPr>
          <w:p w14:paraId="4C2FAECC" w14:textId="77777777" w:rsidR="00221079" w:rsidRPr="00AB1C83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C51B8E0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6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</w:tcPr>
          <w:p w14:paraId="462E5160" w14:textId="77777777" w:rsidR="00221079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  <w:tr w:rsidR="00221079" w14:paraId="44CE031F" w14:textId="77777777" w:rsidTr="00E07B4A">
        <w:tc>
          <w:tcPr>
            <w:tcW w:w="4395" w:type="dxa"/>
          </w:tcPr>
          <w:p w14:paraId="3ACC1B65" w14:textId="3FDD3186" w:rsidR="00221079" w:rsidRPr="00AB1C83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фінансового управління</w:t>
            </w:r>
          </w:p>
        </w:tc>
        <w:tc>
          <w:tcPr>
            <w:tcW w:w="1559" w:type="dxa"/>
          </w:tcPr>
          <w:p w14:paraId="4343BA26" w14:textId="77777777" w:rsidR="00221079" w:rsidRDefault="00221079" w:rsidP="00E07B4A">
            <w:pPr>
              <w:tabs>
                <w:tab w:val="center" w:pos="4677"/>
                <w:tab w:val="right" w:pos="9355"/>
              </w:tabs>
              <w:ind w:right="67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18491016" w14:textId="77777777" w:rsidR="00221079" w:rsidRPr="005D121E" w:rsidRDefault="00221079" w:rsidP="00E07B4A">
            <w:pPr>
              <w:tabs>
                <w:tab w:val="center" w:pos="4677"/>
                <w:tab w:val="right" w:pos="9355"/>
              </w:tabs>
              <w:ind w:right="67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</w:t>
            </w:r>
          </w:p>
        </w:tc>
        <w:tc>
          <w:tcPr>
            <w:tcW w:w="3686" w:type="dxa"/>
          </w:tcPr>
          <w:p w14:paraId="45FACC05" w14:textId="0501576C" w:rsidR="00221079" w:rsidRPr="00A312F6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Тетяна  ГОНЧАРОВА</w:t>
            </w:r>
          </w:p>
          <w:p w14:paraId="4171C637" w14:textId="77777777" w:rsidR="00221079" w:rsidRDefault="00221079" w:rsidP="00E07B4A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A312F6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</w:tc>
      </w:tr>
      <w:bookmarkEnd w:id="1"/>
    </w:tbl>
    <w:p w14:paraId="6E240F60" w14:textId="77777777" w:rsidR="00174CFE" w:rsidRPr="00D410BF" w:rsidRDefault="00174CFE" w:rsidP="00174CFE">
      <w:pPr>
        <w:rPr>
          <w:sz w:val="18"/>
          <w:szCs w:val="18"/>
          <w:lang w:val="uk-UA"/>
        </w:rPr>
      </w:pPr>
    </w:p>
    <w:p w14:paraId="786EC630" w14:textId="77777777" w:rsidR="00174CFE" w:rsidRPr="00D410BF" w:rsidRDefault="00174CFE" w:rsidP="00174CFE">
      <w:pPr>
        <w:rPr>
          <w:sz w:val="18"/>
          <w:szCs w:val="18"/>
          <w:lang w:val="uk-UA"/>
        </w:rPr>
      </w:pPr>
    </w:p>
    <w:p w14:paraId="4CB62A6E" w14:textId="77777777" w:rsidR="00174CFE" w:rsidRDefault="00174CFE" w:rsidP="00174CFE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14:paraId="038695B5" w14:textId="77777777" w:rsidR="008503B6" w:rsidRPr="00D410BF" w:rsidRDefault="008503B6" w:rsidP="008503B6">
      <w:pPr>
        <w:rPr>
          <w:sz w:val="18"/>
          <w:szCs w:val="18"/>
          <w:lang w:val="uk-UA"/>
        </w:rPr>
      </w:pPr>
    </w:p>
    <w:tbl>
      <w:tblPr>
        <w:tblStyle w:val="aff3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"/>
        <w:gridCol w:w="2605"/>
        <w:gridCol w:w="708"/>
        <w:gridCol w:w="916"/>
        <w:gridCol w:w="521"/>
        <w:gridCol w:w="3891"/>
      </w:tblGrid>
      <w:tr w:rsidR="008503B6" w:rsidRPr="00D410BF" w14:paraId="701DA5D4" w14:textId="77777777" w:rsidTr="003A0048">
        <w:trPr>
          <w:trHeight w:val="330"/>
        </w:trPr>
        <w:tc>
          <w:tcPr>
            <w:tcW w:w="467" w:type="dxa"/>
          </w:tcPr>
          <w:p w14:paraId="5D29E8C4" w14:textId="77777777" w:rsidR="008503B6" w:rsidRPr="00D410BF" w:rsidRDefault="008503B6" w:rsidP="00BD5F73">
            <w:pPr>
              <w:jc w:val="center"/>
            </w:pPr>
            <w:r w:rsidRPr="00D410BF">
              <w:t>№</w:t>
            </w:r>
          </w:p>
          <w:p w14:paraId="2BD380E5" w14:textId="77777777" w:rsidR="008503B6" w:rsidRPr="00D410BF" w:rsidRDefault="008503B6" w:rsidP="00BD5F73">
            <w:pPr>
              <w:jc w:val="center"/>
            </w:pPr>
            <w:r w:rsidRPr="00D410BF">
              <w:t>з/п</w:t>
            </w:r>
          </w:p>
        </w:tc>
        <w:tc>
          <w:tcPr>
            <w:tcW w:w="2605" w:type="dxa"/>
          </w:tcPr>
          <w:p w14:paraId="6C0494ED" w14:textId="77777777" w:rsidR="008503B6" w:rsidRPr="00D410BF" w:rsidRDefault="008503B6" w:rsidP="00BD5F73">
            <w:pPr>
              <w:jc w:val="center"/>
            </w:pPr>
            <w:proofErr w:type="spellStart"/>
            <w:r w:rsidRPr="00D410BF">
              <w:t>Розсилка</w:t>
            </w:r>
            <w:proofErr w:type="spellEnd"/>
          </w:p>
        </w:tc>
        <w:tc>
          <w:tcPr>
            <w:tcW w:w="708" w:type="dxa"/>
          </w:tcPr>
          <w:p w14:paraId="06D229BC" w14:textId="77777777" w:rsidR="008503B6" w:rsidRPr="00D410BF" w:rsidRDefault="008503B6" w:rsidP="00BD5F73">
            <w:pPr>
              <w:jc w:val="center"/>
            </w:pPr>
            <w:r w:rsidRPr="00D410BF">
              <w:t>Прим</w:t>
            </w:r>
          </w:p>
        </w:tc>
        <w:tc>
          <w:tcPr>
            <w:tcW w:w="916" w:type="dxa"/>
          </w:tcPr>
          <w:p w14:paraId="4797B87C" w14:textId="77777777" w:rsidR="008503B6" w:rsidRPr="00D410BF" w:rsidRDefault="008503B6" w:rsidP="00BD5F73">
            <w:pPr>
              <w:jc w:val="center"/>
            </w:pPr>
            <w:proofErr w:type="spellStart"/>
            <w:r w:rsidRPr="00D410BF">
              <w:t>Дод</w:t>
            </w:r>
            <w:proofErr w:type="spellEnd"/>
            <w:r w:rsidRPr="00D410BF">
              <w:t>.</w:t>
            </w:r>
          </w:p>
        </w:tc>
        <w:tc>
          <w:tcPr>
            <w:tcW w:w="521" w:type="dxa"/>
          </w:tcPr>
          <w:p w14:paraId="228D46D0" w14:textId="77777777" w:rsidR="008503B6" w:rsidRPr="00D410BF" w:rsidRDefault="008503B6" w:rsidP="00BD5F73">
            <w:pPr>
              <w:jc w:val="center"/>
            </w:pPr>
          </w:p>
        </w:tc>
        <w:tc>
          <w:tcPr>
            <w:tcW w:w="3891" w:type="dxa"/>
          </w:tcPr>
          <w:p w14:paraId="20E26445" w14:textId="77777777" w:rsidR="008503B6" w:rsidRPr="00D410BF" w:rsidRDefault="008503B6" w:rsidP="00BD5F73">
            <w:r w:rsidRPr="00D410BF">
              <w:t>№</w:t>
            </w:r>
          </w:p>
          <w:p w14:paraId="282D6237" w14:textId="77777777" w:rsidR="008503B6" w:rsidRPr="00D410BF" w:rsidRDefault="008503B6" w:rsidP="00BD5F73">
            <w:r w:rsidRPr="00D410BF">
              <w:rPr>
                <w:lang w:val="uk-UA"/>
              </w:rPr>
              <w:t>з</w:t>
            </w:r>
            <w:r w:rsidRPr="00D410BF">
              <w:t xml:space="preserve">/п </w:t>
            </w:r>
            <w:r w:rsidRPr="00D410BF">
              <w:rPr>
                <w:lang w:val="uk-UA"/>
              </w:rPr>
              <w:t xml:space="preserve">                    </w:t>
            </w:r>
            <w:proofErr w:type="spellStart"/>
            <w:r w:rsidRPr="00D410BF">
              <w:t>Назва</w:t>
            </w:r>
            <w:proofErr w:type="spellEnd"/>
            <w:r w:rsidRPr="00D410BF">
              <w:t xml:space="preserve"> </w:t>
            </w:r>
            <w:proofErr w:type="spellStart"/>
            <w:r w:rsidRPr="00D410BF">
              <w:t>додатків</w:t>
            </w:r>
            <w:proofErr w:type="spellEnd"/>
          </w:p>
        </w:tc>
      </w:tr>
      <w:tr w:rsidR="008503B6" w:rsidRPr="005C06FA" w14:paraId="1DC4DA73" w14:textId="77777777" w:rsidTr="003A0048">
        <w:trPr>
          <w:trHeight w:val="273"/>
        </w:trPr>
        <w:tc>
          <w:tcPr>
            <w:tcW w:w="467" w:type="dxa"/>
          </w:tcPr>
          <w:p w14:paraId="3C6FABA7" w14:textId="77777777" w:rsidR="008503B6" w:rsidRPr="00D410BF" w:rsidRDefault="008503B6" w:rsidP="00BD5F73">
            <w:pPr>
              <w:spacing w:before="60"/>
              <w:jc w:val="center"/>
            </w:pPr>
            <w:r w:rsidRPr="00D410BF">
              <w:t>1</w:t>
            </w:r>
          </w:p>
        </w:tc>
        <w:tc>
          <w:tcPr>
            <w:tcW w:w="2605" w:type="dxa"/>
          </w:tcPr>
          <w:p w14:paraId="23190667" w14:textId="77777777" w:rsidR="008503B6" w:rsidRPr="00D410BF" w:rsidRDefault="008503B6" w:rsidP="00BD5F73">
            <w:pPr>
              <w:spacing w:before="60"/>
            </w:pPr>
            <w:r w:rsidRPr="00D410BF">
              <w:t>Справа</w:t>
            </w:r>
          </w:p>
        </w:tc>
        <w:tc>
          <w:tcPr>
            <w:tcW w:w="708" w:type="dxa"/>
          </w:tcPr>
          <w:p w14:paraId="12176401" w14:textId="77777777" w:rsidR="008503B6" w:rsidRPr="00D410BF" w:rsidRDefault="008503B6" w:rsidP="00BD5F73">
            <w:pPr>
              <w:spacing w:before="60"/>
              <w:jc w:val="center"/>
            </w:pPr>
            <w:r w:rsidRPr="00D410BF">
              <w:t>1</w:t>
            </w:r>
          </w:p>
        </w:tc>
        <w:tc>
          <w:tcPr>
            <w:tcW w:w="916" w:type="dxa"/>
          </w:tcPr>
          <w:p w14:paraId="266431E3" w14:textId="25A7AA57" w:rsidR="008503B6" w:rsidRPr="00D410BF" w:rsidRDefault="008503B6" w:rsidP="00174CFE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06FA">
              <w:rPr>
                <w:lang w:val="uk-UA"/>
              </w:rPr>
              <w:t>,2</w:t>
            </w:r>
          </w:p>
        </w:tc>
        <w:tc>
          <w:tcPr>
            <w:tcW w:w="521" w:type="dxa"/>
          </w:tcPr>
          <w:p w14:paraId="6CDA9BCB" w14:textId="77777777" w:rsidR="008503B6" w:rsidRPr="00D410BF" w:rsidRDefault="008503B6" w:rsidP="00BD5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891" w:type="dxa"/>
            <w:vMerge w:val="restart"/>
          </w:tcPr>
          <w:p w14:paraId="2818CF88" w14:textId="32895A04" w:rsidR="005C06FA" w:rsidRPr="005C06FA" w:rsidRDefault="00B240A5" w:rsidP="00EA6D37">
            <w:pPr>
              <w:tabs>
                <w:tab w:val="left" w:pos="180"/>
              </w:tabs>
              <w:rPr>
                <w:lang w:val="uk-UA"/>
              </w:rPr>
            </w:pPr>
            <w:r w:rsidRPr="005C06FA">
              <w:rPr>
                <w:lang w:val="uk-UA"/>
              </w:rPr>
              <w:t>1</w:t>
            </w:r>
            <w:r w:rsidR="005C06FA">
              <w:rPr>
                <w:lang w:val="uk-UA"/>
              </w:rPr>
              <w:t>.</w:t>
            </w:r>
            <w:r w:rsidRPr="005C06FA">
              <w:rPr>
                <w:lang w:val="uk-UA"/>
              </w:rPr>
              <w:t xml:space="preserve"> Лист </w:t>
            </w:r>
            <w:r w:rsidR="005C06FA" w:rsidRPr="005C06FA">
              <w:rPr>
                <w:lang w:val="uk-UA"/>
              </w:rPr>
              <w:t>Вознесенської районної військової адміністрації від 08.07.2022 № 604/0202-23/14</w:t>
            </w:r>
          </w:p>
          <w:p w14:paraId="6CC00676" w14:textId="20774975" w:rsidR="008503B6" w:rsidRPr="005C06FA" w:rsidRDefault="005C06FA" w:rsidP="005C06FA">
            <w:pPr>
              <w:pStyle w:val="afa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rPr>
                <w:lang w:val="uk-UA"/>
              </w:rPr>
            </w:pPr>
            <w:r w:rsidRPr="005C06FA">
              <w:rPr>
                <w:lang w:val="uk-UA"/>
              </w:rPr>
              <w:t>Лист державного підприємства «Вознесенське лісове господарство» від 24.06.2022 № 346</w:t>
            </w:r>
            <w:r w:rsidRPr="005C06FA">
              <w:rPr>
                <w:sz w:val="24"/>
                <w:szCs w:val="24"/>
                <w:lang w:val="uk-UA"/>
              </w:rPr>
              <w:t xml:space="preserve"> </w:t>
            </w:r>
            <w:r w:rsidR="00B240A5" w:rsidRPr="005C06F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F7F73" w:rsidRPr="00D410BF" w14:paraId="332A39BA" w14:textId="77777777" w:rsidTr="003A0048">
        <w:tc>
          <w:tcPr>
            <w:tcW w:w="467" w:type="dxa"/>
          </w:tcPr>
          <w:p w14:paraId="23FD31BD" w14:textId="77777777" w:rsidR="008F7F73" w:rsidRPr="00D410BF" w:rsidRDefault="008F7F73" w:rsidP="008F7F73">
            <w:pPr>
              <w:spacing w:before="60"/>
              <w:jc w:val="center"/>
            </w:pPr>
            <w:r w:rsidRPr="00D410BF">
              <w:t>2</w:t>
            </w:r>
          </w:p>
        </w:tc>
        <w:tc>
          <w:tcPr>
            <w:tcW w:w="2605" w:type="dxa"/>
          </w:tcPr>
          <w:p w14:paraId="4369EFD5" w14:textId="2087567E" w:rsidR="008F7F73" w:rsidRPr="00174CFE" w:rsidRDefault="008F7F73" w:rsidP="008F7F73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УЕР</w:t>
            </w:r>
          </w:p>
        </w:tc>
        <w:tc>
          <w:tcPr>
            <w:tcW w:w="708" w:type="dxa"/>
          </w:tcPr>
          <w:p w14:paraId="5222A5DB" w14:textId="690F5D16" w:rsidR="008F7F73" w:rsidRPr="00D410BF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</w:tcPr>
          <w:p w14:paraId="1641967B" w14:textId="6875EEE0" w:rsidR="008F7F73" w:rsidRPr="00D410BF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6D36B0F1" w14:textId="77777777" w:rsidR="008F7F73" w:rsidRPr="00D410BF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891" w:type="dxa"/>
            <w:vMerge/>
          </w:tcPr>
          <w:p w14:paraId="662EF998" w14:textId="77777777" w:rsidR="008F7F73" w:rsidRPr="00D410BF" w:rsidRDefault="008F7F73" w:rsidP="008F7F73"/>
        </w:tc>
      </w:tr>
      <w:tr w:rsidR="008F7F73" w:rsidRPr="00D410BF" w14:paraId="0F78FC8E" w14:textId="77777777" w:rsidTr="003A0048">
        <w:tc>
          <w:tcPr>
            <w:tcW w:w="467" w:type="dxa"/>
          </w:tcPr>
          <w:p w14:paraId="75F5518F" w14:textId="77777777" w:rsidR="008F7F73" w:rsidRPr="00D410BF" w:rsidRDefault="008F7F73" w:rsidP="008F7F73">
            <w:pPr>
              <w:spacing w:before="60"/>
              <w:jc w:val="center"/>
            </w:pPr>
            <w:r w:rsidRPr="00D410BF">
              <w:t>3</w:t>
            </w:r>
          </w:p>
        </w:tc>
        <w:tc>
          <w:tcPr>
            <w:tcW w:w="2605" w:type="dxa"/>
          </w:tcPr>
          <w:p w14:paraId="5F46D59B" w14:textId="030DF02D" w:rsidR="008F7F73" w:rsidRDefault="008F7F73" w:rsidP="008F7F73">
            <w:pPr>
              <w:rPr>
                <w:lang w:val="uk-UA"/>
              </w:rPr>
            </w:pPr>
            <w:r>
              <w:rPr>
                <w:lang w:val="uk-UA"/>
              </w:rPr>
              <w:t>ФУ</w:t>
            </w:r>
          </w:p>
        </w:tc>
        <w:tc>
          <w:tcPr>
            <w:tcW w:w="708" w:type="dxa"/>
          </w:tcPr>
          <w:p w14:paraId="3B7D827C" w14:textId="75E5CB8E" w:rsidR="008F7F73" w:rsidRPr="00C61A61" w:rsidRDefault="008F7F73" w:rsidP="008F7F73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</w:tcPr>
          <w:p w14:paraId="5903AD75" w14:textId="0F59E7D0" w:rsidR="008F7F73" w:rsidRPr="00AF06E4" w:rsidRDefault="008F7F73" w:rsidP="008F7F73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7D22363F" w14:textId="77777777" w:rsidR="008F7F73" w:rsidRPr="00D410BF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891" w:type="dxa"/>
            <w:vMerge/>
          </w:tcPr>
          <w:p w14:paraId="2487F970" w14:textId="77777777" w:rsidR="008F7F73" w:rsidRPr="00D410BF" w:rsidRDefault="008F7F73" w:rsidP="008F7F73"/>
        </w:tc>
      </w:tr>
      <w:tr w:rsidR="008F7F73" w:rsidRPr="00D410BF" w14:paraId="51969829" w14:textId="77777777" w:rsidTr="003A0048">
        <w:tc>
          <w:tcPr>
            <w:tcW w:w="467" w:type="dxa"/>
          </w:tcPr>
          <w:p w14:paraId="2F7D9646" w14:textId="77777777" w:rsidR="008F7F73" w:rsidRPr="00D410BF" w:rsidRDefault="008F7F73" w:rsidP="008F7F73">
            <w:pPr>
              <w:spacing w:before="60"/>
              <w:jc w:val="center"/>
            </w:pPr>
            <w:r w:rsidRPr="00D410BF">
              <w:t>4</w:t>
            </w:r>
          </w:p>
        </w:tc>
        <w:tc>
          <w:tcPr>
            <w:tcW w:w="2605" w:type="dxa"/>
          </w:tcPr>
          <w:p w14:paraId="7FFAC83A" w14:textId="48C39E00" w:rsidR="008F7F73" w:rsidRPr="00C61A61" w:rsidRDefault="008F7F73" w:rsidP="008F7F73">
            <w:pPr>
              <w:spacing w:before="60"/>
              <w:ind w:right="-108"/>
              <w:rPr>
                <w:lang w:val="uk-UA"/>
              </w:rPr>
            </w:pPr>
            <w:r>
              <w:rPr>
                <w:lang w:val="uk-UA"/>
              </w:rPr>
              <w:t>ОДПІ</w:t>
            </w:r>
          </w:p>
        </w:tc>
        <w:tc>
          <w:tcPr>
            <w:tcW w:w="708" w:type="dxa"/>
          </w:tcPr>
          <w:p w14:paraId="52E0603D" w14:textId="77777777" w:rsidR="008F7F73" w:rsidRPr="00D410BF" w:rsidRDefault="008F7F73" w:rsidP="008F7F73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</w:tcPr>
          <w:p w14:paraId="04D8F814" w14:textId="071EC147" w:rsidR="008F7F73" w:rsidRPr="006C6149" w:rsidRDefault="008F7F73" w:rsidP="008F7F73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12B1CAAB" w14:textId="77777777" w:rsidR="008F7F73" w:rsidRPr="00D410BF" w:rsidRDefault="008F7F73" w:rsidP="008F7F73">
            <w:pPr>
              <w:spacing w:before="60"/>
              <w:jc w:val="center"/>
            </w:pPr>
          </w:p>
        </w:tc>
        <w:tc>
          <w:tcPr>
            <w:tcW w:w="3891" w:type="dxa"/>
            <w:vMerge/>
          </w:tcPr>
          <w:p w14:paraId="49B8CCD3" w14:textId="77777777" w:rsidR="008F7F73" w:rsidRPr="00D410BF" w:rsidRDefault="008F7F73" w:rsidP="008F7F73"/>
        </w:tc>
      </w:tr>
      <w:tr w:rsidR="008F7F73" w:rsidRPr="00D410BF" w14:paraId="3FB01111" w14:textId="77777777" w:rsidTr="003A0048">
        <w:trPr>
          <w:trHeight w:val="305"/>
        </w:trPr>
        <w:tc>
          <w:tcPr>
            <w:tcW w:w="467" w:type="dxa"/>
          </w:tcPr>
          <w:p w14:paraId="1958511C" w14:textId="77777777" w:rsidR="008F7F73" w:rsidRPr="00D410BF" w:rsidRDefault="008F7F73" w:rsidP="008F7F73">
            <w:pPr>
              <w:spacing w:before="60"/>
              <w:jc w:val="center"/>
            </w:pPr>
            <w:r w:rsidRPr="00D410BF">
              <w:t>5</w:t>
            </w:r>
          </w:p>
        </w:tc>
        <w:tc>
          <w:tcPr>
            <w:tcW w:w="2605" w:type="dxa"/>
          </w:tcPr>
          <w:p w14:paraId="6C2C6E72" w14:textId="139153ED" w:rsidR="008F7F73" w:rsidRPr="00D410BF" w:rsidRDefault="008F7F73" w:rsidP="008F7F73">
            <w:pPr>
              <w:rPr>
                <w:lang w:val="uk-UA"/>
              </w:rPr>
            </w:pPr>
            <w:r>
              <w:rPr>
                <w:lang w:val="uk-UA"/>
              </w:rPr>
              <w:t>Відділ екології</w:t>
            </w:r>
          </w:p>
        </w:tc>
        <w:tc>
          <w:tcPr>
            <w:tcW w:w="708" w:type="dxa"/>
          </w:tcPr>
          <w:p w14:paraId="7F95EBFE" w14:textId="77777777" w:rsidR="008F7F73" w:rsidRPr="00D410BF" w:rsidRDefault="008F7F73" w:rsidP="008F7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</w:tcPr>
          <w:p w14:paraId="358B74B9" w14:textId="41E96270" w:rsidR="008F7F73" w:rsidRPr="006C6149" w:rsidRDefault="008F7F73" w:rsidP="008F7F73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4209A404" w14:textId="77777777" w:rsidR="008F7F73" w:rsidRPr="00D410BF" w:rsidRDefault="008F7F73" w:rsidP="008F7F73">
            <w:pPr>
              <w:spacing w:before="60"/>
            </w:pPr>
            <w:r w:rsidRPr="00D410BF">
              <w:rPr>
                <w:lang w:val="uk-UA"/>
              </w:rPr>
              <w:t xml:space="preserve">  </w:t>
            </w:r>
          </w:p>
        </w:tc>
        <w:tc>
          <w:tcPr>
            <w:tcW w:w="3891" w:type="dxa"/>
            <w:vMerge/>
          </w:tcPr>
          <w:p w14:paraId="06E5F9E2" w14:textId="77777777" w:rsidR="008F7F73" w:rsidRPr="00D410BF" w:rsidRDefault="008F7F73" w:rsidP="008F7F73">
            <w:pPr>
              <w:spacing w:before="60"/>
            </w:pPr>
          </w:p>
        </w:tc>
      </w:tr>
      <w:tr w:rsidR="008F7F73" w:rsidRPr="00D410BF" w14:paraId="6FFAF4C7" w14:textId="77777777" w:rsidTr="003A0048">
        <w:trPr>
          <w:trHeight w:val="146"/>
        </w:trPr>
        <w:tc>
          <w:tcPr>
            <w:tcW w:w="467" w:type="dxa"/>
          </w:tcPr>
          <w:p w14:paraId="608B9B55" w14:textId="77777777" w:rsidR="008F7F73" w:rsidRPr="00D410BF" w:rsidRDefault="008F7F73" w:rsidP="008F7F73">
            <w:pPr>
              <w:spacing w:before="60"/>
              <w:jc w:val="center"/>
            </w:pPr>
            <w:r w:rsidRPr="00D410BF">
              <w:t>6</w:t>
            </w:r>
          </w:p>
        </w:tc>
        <w:tc>
          <w:tcPr>
            <w:tcW w:w="2605" w:type="dxa"/>
          </w:tcPr>
          <w:p w14:paraId="66D2E3C5" w14:textId="494D611F" w:rsidR="008F7F73" w:rsidRDefault="008F7F73" w:rsidP="008F7F73">
            <w:pPr>
              <w:rPr>
                <w:lang w:val="uk-UA"/>
              </w:rPr>
            </w:pPr>
            <w:r>
              <w:rPr>
                <w:lang w:val="uk-UA"/>
              </w:rPr>
              <w:t>ДП «Вознесенське лісове господарство»</w:t>
            </w:r>
          </w:p>
        </w:tc>
        <w:tc>
          <w:tcPr>
            <w:tcW w:w="708" w:type="dxa"/>
          </w:tcPr>
          <w:p w14:paraId="4378D8E1" w14:textId="77777777" w:rsidR="008F7F73" w:rsidRPr="00D410BF" w:rsidRDefault="008F7F73" w:rsidP="008F7F73">
            <w:pPr>
              <w:spacing w:before="60"/>
              <w:jc w:val="center"/>
            </w:pPr>
            <w:r w:rsidRPr="00D410BF">
              <w:t>1</w:t>
            </w:r>
          </w:p>
        </w:tc>
        <w:tc>
          <w:tcPr>
            <w:tcW w:w="916" w:type="dxa"/>
          </w:tcPr>
          <w:p w14:paraId="0E250130" w14:textId="31722B85" w:rsidR="008F7F73" w:rsidRPr="006C6149" w:rsidRDefault="008F7F73" w:rsidP="008F7F73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3CAB52EC" w14:textId="77777777" w:rsidR="008F7F73" w:rsidRPr="00D410BF" w:rsidRDefault="008F7F73" w:rsidP="008F7F73">
            <w:pPr>
              <w:spacing w:before="60"/>
            </w:pPr>
            <w:r w:rsidRPr="00D410BF">
              <w:t xml:space="preserve"> </w:t>
            </w:r>
          </w:p>
        </w:tc>
        <w:tc>
          <w:tcPr>
            <w:tcW w:w="3891" w:type="dxa"/>
            <w:vMerge/>
          </w:tcPr>
          <w:p w14:paraId="13990253" w14:textId="77777777" w:rsidR="008F7F73" w:rsidRPr="00D410BF" w:rsidRDefault="008F7F73" w:rsidP="008F7F73">
            <w:pPr>
              <w:spacing w:before="60"/>
            </w:pPr>
          </w:p>
        </w:tc>
      </w:tr>
      <w:tr w:rsidR="008F7F73" w:rsidRPr="00D410BF" w14:paraId="6FBB06C1" w14:textId="77777777" w:rsidTr="003A0048">
        <w:tc>
          <w:tcPr>
            <w:tcW w:w="467" w:type="dxa"/>
          </w:tcPr>
          <w:p w14:paraId="098D7334" w14:textId="3893BAAE" w:rsidR="008F7F73" w:rsidRPr="00D410BF" w:rsidRDefault="008F7F73" w:rsidP="008F7F73">
            <w:pPr>
              <w:spacing w:before="60"/>
              <w:jc w:val="center"/>
            </w:pPr>
          </w:p>
        </w:tc>
        <w:tc>
          <w:tcPr>
            <w:tcW w:w="2605" w:type="dxa"/>
          </w:tcPr>
          <w:p w14:paraId="12893D94" w14:textId="2192AE6F" w:rsidR="008F7F73" w:rsidRPr="00D410BF" w:rsidRDefault="008F7F73" w:rsidP="008F7F73">
            <w:pPr>
              <w:spacing w:before="60"/>
            </w:pPr>
          </w:p>
        </w:tc>
        <w:tc>
          <w:tcPr>
            <w:tcW w:w="708" w:type="dxa"/>
          </w:tcPr>
          <w:p w14:paraId="360C0645" w14:textId="1AB44B8B" w:rsidR="008F7F73" w:rsidRPr="00D410BF" w:rsidRDefault="008F7F73" w:rsidP="008F7F73">
            <w:pPr>
              <w:spacing w:before="60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</w:tcPr>
          <w:p w14:paraId="0659650E" w14:textId="03FC5613" w:rsidR="008F7F73" w:rsidRPr="00D410BF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2E86715A" w14:textId="77777777" w:rsidR="008F7F73" w:rsidRPr="00D410BF" w:rsidRDefault="008F7F73" w:rsidP="008F7F73">
            <w:pPr>
              <w:spacing w:before="60"/>
            </w:pPr>
          </w:p>
        </w:tc>
        <w:tc>
          <w:tcPr>
            <w:tcW w:w="3891" w:type="dxa"/>
            <w:vMerge/>
          </w:tcPr>
          <w:p w14:paraId="76B74410" w14:textId="77777777" w:rsidR="008F7F73" w:rsidRPr="00D410BF" w:rsidRDefault="008F7F73" w:rsidP="008F7F73">
            <w:pPr>
              <w:jc w:val="both"/>
            </w:pPr>
          </w:p>
        </w:tc>
      </w:tr>
      <w:tr w:rsidR="008F7F73" w:rsidRPr="00D410BF" w14:paraId="5510DD48" w14:textId="77777777" w:rsidTr="003A0048">
        <w:tc>
          <w:tcPr>
            <w:tcW w:w="467" w:type="dxa"/>
          </w:tcPr>
          <w:p w14:paraId="74FF1E82" w14:textId="2DD99F1D" w:rsidR="008F7F73" w:rsidRPr="00D410BF" w:rsidRDefault="008F7F73" w:rsidP="008F7F73">
            <w:pPr>
              <w:jc w:val="center"/>
              <w:rPr>
                <w:lang w:val="uk-UA"/>
              </w:rPr>
            </w:pPr>
          </w:p>
        </w:tc>
        <w:tc>
          <w:tcPr>
            <w:tcW w:w="2605" w:type="dxa"/>
          </w:tcPr>
          <w:p w14:paraId="7A425FED" w14:textId="139F950E" w:rsidR="008F7F73" w:rsidRPr="00EA6D37" w:rsidRDefault="008F7F73" w:rsidP="008F7F73">
            <w:pPr>
              <w:spacing w:before="60"/>
              <w:rPr>
                <w:lang w:val="uk-UA"/>
              </w:rPr>
            </w:pPr>
          </w:p>
        </w:tc>
        <w:tc>
          <w:tcPr>
            <w:tcW w:w="708" w:type="dxa"/>
          </w:tcPr>
          <w:p w14:paraId="5F670D4B" w14:textId="2E7D2FCD" w:rsidR="008F7F73" w:rsidRPr="00EA6D37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</w:tcPr>
          <w:p w14:paraId="0F75DC60" w14:textId="77777777" w:rsidR="008F7F73" w:rsidRPr="00D410BF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37941875" w14:textId="77777777" w:rsidR="008F7F73" w:rsidRPr="00D410BF" w:rsidRDefault="008F7F73" w:rsidP="008F7F73"/>
        </w:tc>
        <w:tc>
          <w:tcPr>
            <w:tcW w:w="3891" w:type="dxa"/>
            <w:vMerge/>
          </w:tcPr>
          <w:p w14:paraId="477B0237" w14:textId="77777777" w:rsidR="008F7F73" w:rsidRPr="00D410BF" w:rsidRDefault="008F7F73" w:rsidP="008F7F73">
            <w:pPr>
              <w:jc w:val="both"/>
            </w:pPr>
          </w:p>
        </w:tc>
      </w:tr>
      <w:tr w:rsidR="008F7F73" w:rsidRPr="00D410BF" w14:paraId="60F3B91D" w14:textId="77777777" w:rsidTr="003A0048">
        <w:tc>
          <w:tcPr>
            <w:tcW w:w="467" w:type="dxa"/>
          </w:tcPr>
          <w:p w14:paraId="0306032E" w14:textId="77777777" w:rsidR="008F7F73" w:rsidRPr="00D410BF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05" w:type="dxa"/>
          </w:tcPr>
          <w:p w14:paraId="18B49E08" w14:textId="77777777" w:rsidR="008F7F73" w:rsidRPr="00D410BF" w:rsidRDefault="008F7F73" w:rsidP="008F7F73">
            <w:pPr>
              <w:spacing w:before="60"/>
            </w:pPr>
          </w:p>
        </w:tc>
        <w:tc>
          <w:tcPr>
            <w:tcW w:w="708" w:type="dxa"/>
          </w:tcPr>
          <w:p w14:paraId="641F53BA" w14:textId="77777777" w:rsidR="008F7F73" w:rsidRPr="00D410BF" w:rsidRDefault="008F7F73" w:rsidP="008F7F73">
            <w:pPr>
              <w:spacing w:before="60"/>
              <w:jc w:val="center"/>
            </w:pPr>
          </w:p>
        </w:tc>
        <w:tc>
          <w:tcPr>
            <w:tcW w:w="916" w:type="dxa"/>
          </w:tcPr>
          <w:p w14:paraId="20DBE79B" w14:textId="77777777" w:rsidR="008F7F73" w:rsidRPr="00D410BF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2F50E167" w14:textId="77777777" w:rsidR="008F7F73" w:rsidRPr="00D410BF" w:rsidRDefault="008F7F73" w:rsidP="008F7F73">
            <w:pPr>
              <w:spacing w:before="60"/>
            </w:pPr>
          </w:p>
        </w:tc>
        <w:tc>
          <w:tcPr>
            <w:tcW w:w="3891" w:type="dxa"/>
            <w:vMerge/>
          </w:tcPr>
          <w:p w14:paraId="4CE3F9D2" w14:textId="77777777" w:rsidR="008F7F73" w:rsidRPr="00D410BF" w:rsidRDefault="008F7F73" w:rsidP="008F7F73">
            <w:pPr>
              <w:jc w:val="both"/>
            </w:pPr>
          </w:p>
        </w:tc>
      </w:tr>
      <w:tr w:rsidR="008F7F73" w:rsidRPr="00D410BF" w14:paraId="7ED4ADB5" w14:textId="77777777" w:rsidTr="003A0048">
        <w:trPr>
          <w:trHeight w:val="237"/>
        </w:trPr>
        <w:tc>
          <w:tcPr>
            <w:tcW w:w="467" w:type="dxa"/>
          </w:tcPr>
          <w:p w14:paraId="011186D9" w14:textId="77777777" w:rsidR="008F7F73" w:rsidRPr="00D410BF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05" w:type="dxa"/>
          </w:tcPr>
          <w:p w14:paraId="186EE93C" w14:textId="77777777" w:rsidR="008F7F73" w:rsidRDefault="008F7F73" w:rsidP="008F7F73">
            <w:pPr>
              <w:rPr>
                <w:lang w:val="uk-UA"/>
              </w:rPr>
            </w:pPr>
          </w:p>
        </w:tc>
        <w:tc>
          <w:tcPr>
            <w:tcW w:w="708" w:type="dxa"/>
          </w:tcPr>
          <w:p w14:paraId="71F65153" w14:textId="77777777" w:rsidR="008F7F73" w:rsidRPr="00125EF9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</w:tcPr>
          <w:p w14:paraId="119AE124" w14:textId="77777777" w:rsidR="008F7F73" w:rsidRPr="00AF06E4" w:rsidRDefault="008F7F73" w:rsidP="008F7F73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7DBBE73C" w14:textId="77777777" w:rsidR="008F7F73" w:rsidRPr="00D410BF" w:rsidRDefault="008F7F73" w:rsidP="008F7F73">
            <w:pPr>
              <w:spacing w:before="60"/>
            </w:pPr>
          </w:p>
        </w:tc>
        <w:tc>
          <w:tcPr>
            <w:tcW w:w="3891" w:type="dxa"/>
            <w:vMerge/>
          </w:tcPr>
          <w:p w14:paraId="2CA2DBBD" w14:textId="77777777" w:rsidR="008F7F73" w:rsidRPr="00D410BF" w:rsidRDefault="008F7F73" w:rsidP="008F7F73">
            <w:pPr>
              <w:jc w:val="both"/>
            </w:pPr>
          </w:p>
        </w:tc>
      </w:tr>
      <w:tr w:rsidR="008F7F73" w:rsidRPr="00D410BF" w14:paraId="44C84AF1" w14:textId="77777777" w:rsidTr="003A0048">
        <w:tc>
          <w:tcPr>
            <w:tcW w:w="467" w:type="dxa"/>
          </w:tcPr>
          <w:p w14:paraId="401906F8" w14:textId="77777777" w:rsidR="008F7F73" w:rsidRPr="00D410BF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05" w:type="dxa"/>
          </w:tcPr>
          <w:p w14:paraId="1B2D28A5" w14:textId="77777777" w:rsidR="008F7F73" w:rsidRDefault="008F7F73" w:rsidP="008F7F73">
            <w:pPr>
              <w:rPr>
                <w:lang w:val="uk-UA"/>
              </w:rPr>
            </w:pPr>
          </w:p>
        </w:tc>
        <w:tc>
          <w:tcPr>
            <w:tcW w:w="708" w:type="dxa"/>
          </w:tcPr>
          <w:p w14:paraId="2E7CFF89" w14:textId="77777777" w:rsidR="008F7F73" w:rsidRPr="00125EF9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</w:tcPr>
          <w:p w14:paraId="0C63EA16" w14:textId="77777777" w:rsidR="008F7F73" w:rsidRPr="00D410BF" w:rsidRDefault="008F7F73" w:rsidP="008F7F7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7018141F" w14:textId="77777777" w:rsidR="008F7F73" w:rsidRPr="00D410BF" w:rsidRDefault="008F7F73" w:rsidP="008F7F73">
            <w:pPr>
              <w:spacing w:before="60"/>
            </w:pPr>
          </w:p>
        </w:tc>
        <w:tc>
          <w:tcPr>
            <w:tcW w:w="3891" w:type="dxa"/>
            <w:vMerge/>
          </w:tcPr>
          <w:p w14:paraId="66C8EA10" w14:textId="77777777" w:rsidR="008F7F73" w:rsidRPr="00D410BF" w:rsidRDefault="008F7F73" w:rsidP="008F7F73">
            <w:pPr>
              <w:jc w:val="both"/>
            </w:pPr>
          </w:p>
        </w:tc>
      </w:tr>
    </w:tbl>
    <w:p w14:paraId="2AFCD502" w14:textId="7DEC1423" w:rsidR="008503B6" w:rsidRDefault="008503B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64CD7414" w14:textId="71E0960F" w:rsidR="0000500E" w:rsidRDefault="0000500E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4FE9A201" w14:textId="50F8D136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747EDE14" w14:textId="421AA0D3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1298865D" w14:textId="00674ABF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15AB3444" w14:textId="6400D4FE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0EF7F6A4" w14:textId="59BD9983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59B72FAC" w14:textId="63ACC7B4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767625A5" w14:textId="2D8F224E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6723CB72" w14:textId="6340CEB2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48466D49" w14:textId="50DB7591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0E3A12AC" w14:textId="64EAFF8A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265A2DAC" w14:textId="2CB66D30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6D87A493" w14:textId="77777777" w:rsidR="00AC178D" w:rsidRDefault="00AC178D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73080370" w14:textId="16C73F23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74CDE359" w14:textId="77777777" w:rsidR="009A2CA6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597CBC36" w14:textId="77777777" w:rsidR="009A2CA6" w:rsidRPr="00DE4E10" w:rsidRDefault="009A2CA6" w:rsidP="008503B6">
      <w:pPr>
        <w:rPr>
          <w:b/>
          <w:bCs/>
          <w:i/>
          <w:iCs/>
          <w:sz w:val="22"/>
          <w:szCs w:val="22"/>
          <w:lang w:val="uk-UA"/>
        </w:rPr>
      </w:pPr>
    </w:p>
    <w:p w14:paraId="40846ACB" w14:textId="20ABF702" w:rsidR="008503B6" w:rsidRPr="00DE4E10" w:rsidRDefault="003A0048" w:rsidP="008B4AC9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DE4E10">
        <w:rPr>
          <w:b/>
          <w:bCs/>
          <w:i/>
          <w:iCs/>
          <w:sz w:val="22"/>
          <w:szCs w:val="22"/>
          <w:lang w:val="uk-UA"/>
        </w:rPr>
        <w:t>Інформація щодо  нарахування земельного податку</w:t>
      </w:r>
    </w:p>
    <w:p w14:paraId="002FCE8A" w14:textId="77777777" w:rsidR="008B4AC9" w:rsidRPr="00DE4E10" w:rsidRDefault="008B4AC9" w:rsidP="008B4AC9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ff3"/>
        <w:tblW w:w="8876" w:type="dxa"/>
        <w:tblLook w:val="04A0" w:firstRow="1" w:lastRow="0" w:firstColumn="1" w:lastColumn="0" w:noHBand="0" w:noVBand="1"/>
      </w:tblPr>
      <w:tblGrid>
        <w:gridCol w:w="756"/>
        <w:gridCol w:w="2432"/>
        <w:gridCol w:w="1205"/>
        <w:gridCol w:w="1205"/>
        <w:gridCol w:w="1820"/>
        <w:gridCol w:w="1458"/>
      </w:tblGrid>
      <w:tr w:rsidR="008B4AC9" w14:paraId="05C5E16D" w14:textId="4667DB81" w:rsidTr="008B4AC9">
        <w:tc>
          <w:tcPr>
            <w:tcW w:w="3397" w:type="dxa"/>
            <w:gridSpan w:val="2"/>
          </w:tcPr>
          <w:p w14:paraId="7CD26B31" w14:textId="79E14AC1" w:rsidR="008B4AC9" w:rsidRPr="00DE4E10" w:rsidRDefault="00DE4E10" w:rsidP="008B4AC9">
            <w:pPr>
              <w:ind w:right="171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Код та в</w:t>
            </w:r>
            <w:r w:rsidR="008B4AC9" w:rsidRPr="00DE4E10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ид цільового призначення земель</w:t>
            </w:r>
          </w:p>
        </w:tc>
        <w:tc>
          <w:tcPr>
            <w:tcW w:w="1283" w:type="dxa"/>
          </w:tcPr>
          <w:p w14:paraId="2F6721F3" w14:textId="4A94AEC1" w:rsidR="008B4AC9" w:rsidRPr="00DE4E10" w:rsidRDefault="008B4AC9" w:rsidP="008503B6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2021 рік</w:t>
            </w:r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тис.грн</w:t>
            </w:r>
            <w:proofErr w:type="spellEnd"/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  <w:r w:rsidRP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83" w:type="dxa"/>
          </w:tcPr>
          <w:p w14:paraId="228E3787" w14:textId="3D354B75" w:rsidR="008B4AC9" w:rsidRPr="00DE4E10" w:rsidRDefault="008B4AC9" w:rsidP="008503B6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2022 рік</w:t>
            </w:r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тис.грн</w:t>
            </w:r>
            <w:proofErr w:type="spellEnd"/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  <w:r w:rsidR="00DE4E10" w:rsidRP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72" w:type="dxa"/>
          </w:tcPr>
          <w:p w14:paraId="44F4FE20" w14:textId="3B911EF6" w:rsidR="008B4AC9" w:rsidRPr="00DE4E10" w:rsidRDefault="008B4AC9" w:rsidP="008503B6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Запропонований розмір пільги</w:t>
            </w:r>
          </w:p>
        </w:tc>
        <w:tc>
          <w:tcPr>
            <w:tcW w:w="1141" w:type="dxa"/>
          </w:tcPr>
          <w:p w14:paraId="195CAE7F" w14:textId="722545C4" w:rsidR="008B4AC9" w:rsidRPr="00DE4E10" w:rsidRDefault="008B4AC9" w:rsidP="008503B6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Розмір податку з урахуванням пільги</w:t>
            </w:r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тис.грн</w:t>
            </w:r>
            <w:proofErr w:type="spellEnd"/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8B4AC9" w14:paraId="476E308E" w14:textId="139EEE52" w:rsidTr="008B4AC9">
        <w:tc>
          <w:tcPr>
            <w:tcW w:w="756" w:type="dxa"/>
          </w:tcPr>
          <w:p w14:paraId="1365D73C" w14:textId="40E31CDB" w:rsidR="008B4AC9" w:rsidRDefault="008B4AC9" w:rsidP="008B4AC9">
            <w:pPr>
              <w:rPr>
                <w:sz w:val="22"/>
                <w:szCs w:val="22"/>
                <w:lang w:val="uk-UA"/>
              </w:rPr>
            </w:pPr>
            <w:r w:rsidRPr="000D23FD">
              <w:rPr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2641" w:type="dxa"/>
          </w:tcPr>
          <w:p w14:paraId="5A357B86" w14:textId="77777777" w:rsidR="008B4AC9" w:rsidRDefault="008B4AC9" w:rsidP="008B4AC9">
            <w:pPr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культурно-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просвітницького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 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4FEDAF5" w14:textId="6EA03054" w:rsidR="008B4AC9" w:rsidRPr="008B4AC9" w:rsidRDefault="008B4AC9" w:rsidP="008B4AC9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(ІКЦ «Імпульс», ПК «Енергетик»)</w:t>
            </w:r>
          </w:p>
        </w:tc>
        <w:tc>
          <w:tcPr>
            <w:tcW w:w="1283" w:type="dxa"/>
          </w:tcPr>
          <w:p w14:paraId="0022D1C2" w14:textId="38578C46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128,3</w:t>
            </w:r>
          </w:p>
        </w:tc>
        <w:tc>
          <w:tcPr>
            <w:tcW w:w="1283" w:type="dxa"/>
          </w:tcPr>
          <w:p w14:paraId="52D5B067" w14:textId="31F19101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131,8</w:t>
            </w:r>
          </w:p>
        </w:tc>
        <w:tc>
          <w:tcPr>
            <w:tcW w:w="1772" w:type="dxa"/>
          </w:tcPr>
          <w:p w14:paraId="225BE8B1" w14:textId="77777777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  <w:p w14:paraId="6ADD50B5" w14:textId="4B83571B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(92,3 тис. грн.)</w:t>
            </w:r>
          </w:p>
        </w:tc>
        <w:tc>
          <w:tcPr>
            <w:tcW w:w="1141" w:type="dxa"/>
          </w:tcPr>
          <w:p w14:paraId="53296B66" w14:textId="1E67032F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39,5</w:t>
            </w:r>
          </w:p>
        </w:tc>
      </w:tr>
      <w:tr w:rsidR="008B4AC9" w14:paraId="73E20B63" w14:textId="7709F6F3" w:rsidTr="008B4AC9">
        <w:tc>
          <w:tcPr>
            <w:tcW w:w="756" w:type="dxa"/>
          </w:tcPr>
          <w:p w14:paraId="69499AB7" w14:textId="44BEADF8" w:rsidR="008B4AC9" w:rsidRDefault="008B4AC9" w:rsidP="008B4AC9">
            <w:pPr>
              <w:rPr>
                <w:sz w:val="22"/>
                <w:szCs w:val="22"/>
                <w:lang w:val="uk-UA"/>
              </w:rPr>
            </w:pPr>
            <w:r w:rsidRPr="000D23FD">
              <w:rPr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2641" w:type="dxa"/>
          </w:tcPr>
          <w:p w14:paraId="4A56D3E9" w14:textId="77777777" w:rsidR="008B4AC9" w:rsidRDefault="008B4AC9" w:rsidP="008B4AC9">
            <w:pPr>
              <w:rPr>
                <w:rStyle w:val="aff4"/>
              </w:rPr>
            </w:pPr>
            <w:r w:rsidRPr="000D23FD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фізичної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культури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і спорту </w:t>
            </w:r>
            <w:r w:rsidR="00DE4E1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7C1443C" w14:textId="0E7F7276" w:rsidR="001A1FB1" w:rsidRPr="00452D93" w:rsidRDefault="001A1FB1" w:rsidP="008B4AC9">
            <w:pPr>
              <w:rPr>
                <w:rStyle w:val="aff4"/>
                <w:lang w:val="uk-UA"/>
              </w:rPr>
            </w:pPr>
          </w:p>
        </w:tc>
        <w:tc>
          <w:tcPr>
            <w:tcW w:w="1283" w:type="dxa"/>
          </w:tcPr>
          <w:p w14:paraId="5C637EE6" w14:textId="6E57DFAA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146,0</w:t>
            </w:r>
          </w:p>
        </w:tc>
        <w:tc>
          <w:tcPr>
            <w:tcW w:w="1283" w:type="dxa"/>
          </w:tcPr>
          <w:p w14:paraId="700813DF" w14:textId="223153F6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374,4</w:t>
            </w:r>
          </w:p>
        </w:tc>
        <w:tc>
          <w:tcPr>
            <w:tcW w:w="1772" w:type="dxa"/>
          </w:tcPr>
          <w:p w14:paraId="3E60E993" w14:textId="77777777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  <w:p w14:paraId="00EF3572" w14:textId="64142F00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(261 тис. грн.)</w:t>
            </w:r>
          </w:p>
        </w:tc>
        <w:tc>
          <w:tcPr>
            <w:tcW w:w="1141" w:type="dxa"/>
          </w:tcPr>
          <w:p w14:paraId="5453D2BE" w14:textId="1C5D8D6F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113,4</w:t>
            </w:r>
          </w:p>
        </w:tc>
      </w:tr>
      <w:tr w:rsidR="008B4AC9" w14:paraId="12C3D16E" w14:textId="2EC8B6A4" w:rsidTr="008B4AC9">
        <w:tc>
          <w:tcPr>
            <w:tcW w:w="756" w:type="dxa"/>
          </w:tcPr>
          <w:p w14:paraId="41DBBEEA" w14:textId="389BECC2" w:rsidR="008B4AC9" w:rsidRDefault="008B4AC9" w:rsidP="008B4AC9">
            <w:pPr>
              <w:rPr>
                <w:sz w:val="22"/>
                <w:szCs w:val="22"/>
                <w:lang w:val="uk-UA"/>
              </w:rPr>
            </w:pPr>
            <w:r w:rsidRPr="000D23FD"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641" w:type="dxa"/>
          </w:tcPr>
          <w:p w14:paraId="2637F63E" w14:textId="2A6EFA08" w:rsidR="008B4AC9" w:rsidRPr="008B4AC9" w:rsidRDefault="008B4AC9" w:rsidP="008B4AC9">
            <w:pPr>
              <w:rPr>
                <w:sz w:val="22"/>
                <w:szCs w:val="22"/>
                <w:lang w:val="uk-UA"/>
              </w:rPr>
            </w:pPr>
            <w:r w:rsidRPr="008B4AC9">
              <w:rPr>
                <w:color w:val="000000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 w:rsidRPr="000D23F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(ОСХБК)</w:t>
            </w:r>
          </w:p>
        </w:tc>
        <w:tc>
          <w:tcPr>
            <w:tcW w:w="1283" w:type="dxa"/>
          </w:tcPr>
          <w:p w14:paraId="4BEE7D31" w14:textId="26963A65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520,1</w:t>
            </w:r>
          </w:p>
        </w:tc>
        <w:tc>
          <w:tcPr>
            <w:tcW w:w="1283" w:type="dxa"/>
          </w:tcPr>
          <w:p w14:paraId="1745A462" w14:textId="2F116160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1627,0</w:t>
            </w:r>
          </w:p>
        </w:tc>
        <w:tc>
          <w:tcPr>
            <w:tcW w:w="1772" w:type="dxa"/>
          </w:tcPr>
          <w:p w14:paraId="1EB59278" w14:textId="77777777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  <w:p w14:paraId="65C00670" w14:textId="2049225D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(1138,9 тис. грн.)</w:t>
            </w:r>
          </w:p>
        </w:tc>
        <w:tc>
          <w:tcPr>
            <w:tcW w:w="1141" w:type="dxa"/>
          </w:tcPr>
          <w:p w14:paraId="65136F78" w14:textId="6C730D43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488,1</w:t>
            </w:r>
          </w:p>
        </w:tc>
      </w:tr>
      <w:tr w:rsidR="008B4AC9" w14:paraId="4CC8677C" w14:textId="35A829C8" w:rsidTr="008B4AC9">
        <w:tc>
          <w:tcPr>
            <w:tcW w:w="756" w:type="dxa"/>
          </w:tcPr>
          <w:p w14:paraId="7D461B29" w14:textId="77777777" w:rsidR="008B4AC9" w:rsidRDefault="008B4AC9" w:rsidP="008B4A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1" w:type="dxa"/>
          </w:tcPr>
          <w:p w14:paraId="058CE890" w14:textId="48284C84" w:rsidR="008B4AC9" w:rsidRDefault="00DE4E10" w:rsidP="008B4A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Земельна ділянка на якій розташовані водоочисні споруди</w:t>
            </w:r>
            <w:r w:rsidR="008B4AC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ВП ЮУ </w:t>
            </w:r>
            <w:r w:rsidR="008B4AC9">
              <w:rPr>
                <w:sz w:val="22"/>
                <w:szCs w:val="22"/>
                <w:lang w:val="uk-UA"/>
              </w:rPr>
              <w:t>АЕС</w:t>
            </w:r>
          </w:p>
        </w:tc>
        <w:tc>
          <w:tcPr>
            <w:tcW w:w="1283" w:type="dxa"/>
          </w:tcPr>
          <w:p w14:paraId="09C288C0" w14:textId="4F700FC3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124,9</w:t>
            </w:r>
          </w:p>
        </w:tc>
        <w:tc>
          <w:tcPr>
            <w:tcW w:w="1283" w:type="dxa"/>
          </w:tcPr>
          <w:p w14:paraId="0704D637" w14:textId="2F86DC1C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289,0</w:t>
            </w:r>
          </w:p>
        </w:tc>
        <w:tc>
          <w:tcPr>
            <w:tcW w:w="1772" w:type="dxa"/>
          </w:tcPr>
          <w:p w14:paraId="5F9AB2C0" w14:textId="0B1229C6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41" w:type="dxa"/>
          </w:tcPr>
          <w:p w14:paraId="0F57B9AC" w14:textId="20B8B83D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289,0</w:t>
            </w:r>
          </w:p>
        </w:tc>
      </w:tr>
      <w:tr w:rsidR="008B4AC9" w14:paraId="4C9A21E2" w14:textId="77777777" w:rsidTr="008B4AC9">
        <w:tc>
          <w:tcPr>
            <w:tcW w:w="756" w:type="dxa"/>
          </w:tcPr>
          <w:p w14:paraId="510D9FA2" w14:textId="77777777" w:rsidR="008B4AC9" w:rsidRDefault="008B4AC9" w:rsidP="008B4A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1" w:type="dxa"/>
          </w:tcPr>
          <w:p w14:paraId="12B1DE13" w14:textId="21B0E8F0" w:rsidR="008B4AC9" w:rsidRDefault="008B4AC9" w:rsidP="008B4A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83" w:type="dxa"/>
          </w:tcPr>
          <w:p w14:paraId="4CA138AC" w14:textId="00F91F55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919,3</w:t>
            </w:r>
          </w:p>
        </w:tc>
        <w:tc>
          <w:tcPr>
            <w:tcW w:w="1283" w:type="dxa"/>
          </w:tcPr>
          <w:p w14:paraId="6007FA0C" w14:textId="265F35D5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2422,2</w:t>
            </w:r>
          </w:p>
        </w:tc>
        <w:tc>
          <w:tcPr>
            <w:tcW w:w="1772" w:type="dxa"/>
          </w:tcPr>
          <w:p w14:paraId="2D1076DA" w14:textId="188E5D21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1492,2</w:t>
            </w:r>
          </w:p>
        </w:tc>
        <w:tc>
          <w:tcPr>
            <w:tcW w:w="1141" w:type="dxa"/>
          </w:tcPr>
          <w:p w14:paraId="6BAC5086" w14:textId="694CC217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930</w:t>
            </w:r>
            <w:r w:rsidR="00DE4E10">
              <w:rPr>
                <w:sz w:val="22"/>
                <w:szCs w:val="22"/>
                <w:lang w:val="uk-UA"/>
              </w:rPr>
              <w:t>,0</w:t>
            </w:r>
          </w:p>
        </w:tc>
      </w:tr>
      <w:tr w:rsidR="00DE4E10" w:rsidRPr="00DE4E10" w14:paraId="37B2AEA4" w14:textId="77777777" w:rsidTr="008B4AC9">
        <w:tc>
          <w:tcPr>
            <w:tcW w:w="756" w:type="dxa"/>
          </w:tcPr>
          <w:p w14:paraId="70AD9FFF" w14:textId="77777777" w:rsidR="00DE4E10" w:rsidRPr="00DE4E10" w:rsidRDefault="00DE4E10" w:rsidP="008B4AC9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41" w:type="dxa"/>
          </w:tcPr>
          <w:p w14:paraId="4FDFE156" w14:textId="60214F21" w:rsidR="00DE4E10" w:rsidRPr="00DE4E10" w:rsidRDefault="00DE4E10" w:rsidP="008B4AC9">
            <w:pPr>
              <w:rPr>
                <w:b/>
                <w:b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sz w:val="22"/>
                <w:szCs w:val="22"/>
                <w:lang w:val="uk-UA"/>
              </w:rPr>
              <w:t>Загальна сума земельного податку від ВП ЮУ АЕС</w:t>
            </w:r>
          </w:p>
        </w:tc>
        <w:tc>
          <w:tcPr>
            <w:tcW w:w="1283" w:type="dxa"/>
          </w:tcPr>
          <w:p w14:paraId="5AD48911" w14:textId="3FB2FF55" w:rsidR="00DE4E10" w:rsidRPr="00DE4E10" w:rsidRDefault="00DE4E10" w:rsidP="00DE4E1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33</w:t>
            </w:r>
            <w:r w:rsidRPr="00DE4E10">
              <w:rPr>
                <w:b/>
                <w:bCs/>
                <w:sz w:val="22"/>
                <w:szCs w:val="22"/>
                <w:lang w:val="uk-UA"/>
              </w:rPr>
              <w:t>621,7</w:t>
            </w:r>
          </w:p>
        </w:tc>
        <w:tc>
          <w:tcPr>
            <w:tcW w:w="1283" w:type="dxa"/>
          </w:tcPr>
          <w:p w14:paraId="269B2F70" w14:textId="5100F978" w:rsidR="00DE4E10" w:rsidRPr="00DE4E10" w:rsidRDefault="00DE4E10" w:rsidP="00DE4E1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sz w:val="22"/>
                <w:szCs w:val="22"/>
                <w:lang w:val="uk-UA"/>
              </w:rPr>
              <w:t>51160,</w:t>
            </w: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772" w:type="dxa"/>
          </w:tcPr>
          <w:p w14:paraId="2A77A27F" w14:textId="3DBDF370" w:rsidR="00DE4E10" w:rsidRPr="00DE4E10" w:rsidRDefault="00DE4E10" w:rsidP="00DE4E1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1492,2</w:t>
            </w:r>
          </w:p>
        </w:tc>
        <w:tc>
          <w:tcPr>
            <w:tcW w:w="1141" w:type="dxa"/>
          </w:tcPr>
          <w:p w14:paraId="4AA1AE90" w14:textId="53EF94A3" w:rsidR="00DE4E10" w:rsidRPr="00DE4E10" w:rsidRDefault="00DE4E10" w:rsidP="00DE4E1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49668,5</w:t>
            </w:r>
          </w:p>
        </w:tc>
      </w:tr>
    </w:tbl>
    <w:p w14:paraId="58FA5FC9" w14:textId="77777777" w:rsidR="003A0048" w:rsidRDefault="003A0048" w:rsidP="008503B6">
      <w:pPr>
        <w:rPr>
          <w:sz w:val="22"/>
          <w:szCs w:val="22"/>
          <w:lang w:val="uk-UA"/>
        </w:rPr>
      </w:pPr>
    </w:p>
    <w:p w14:paraId="3301C903" w14:textId="77777777" w:rsidR="008503B6" w:rsidRDefault="008503B6" w:rsidP="008503B6">
      <w:pPr>
        <w:rPr>
          <w:sz w:val="22"/>
          <w:szCs w:val="22"/>
          <w:lang w:val="uk-UA"/>
        </w:rPr>
      </w:pPr>
    </w:p>
    <w:p w14:paraId="668934B4" w14:textId="77777777" w:rsidR="008503B6" w:rsidRDefault="008503B6" w:rsidP="008503B6">
      <w:pPr>
        <w:rPr>
          <w:sz w:val="22"/>
          <w:szCs w:val="22"/>
          <w:lang w:val="uk-UA"/>
        </w:rPr>
      </w:pPr>
    </w:p>
    <w:p w14:paraId="38B7DB92" w14:textId="77777777" w:rsidR="008503B6" w:rsidRDefault="008503B6" w:rsidP="008503B6">
      <w:pPr>
        <w:rPr>
          <w:sz w:val="22"/>
          <w:szCs w:val="22"/>
          <w:lang w:val="uk-UA"/>
        </w:rPr>
      </w:pPr>
    </w:p>
    <w:p w14:paraId="006F4563" w14:textId="77777777" w:rsidR="008503B6" w:rsidRDefault="008503B6" w:rsidP="008503B6">
      <w:pPr>
        <w:rPr>
          <w:sz w:val="22"/>
          <w:szCs w:val="22"/>
          <w:lang w:val="uk-UA"/>
        </w:rPr>
      </w:pPr>
    </w:p>
    <w:p w14:paraId="47C5962B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021EDA19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74A1B44A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7A8E7876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46B04845" w14:textId="3BC89DEF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1A5FBDEE" w14:textId="660620B6" w:rsidR="00A712F0" w:rsidRDefault="00A712F0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1421CA60" w14:textId="6F5D79B2" w:rsidR="00A712F0" w:rsidRDefault="00A712F0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7012A409" w14:textId="77777777" w:rsidR="00A712F0" w:rsidRDefault="00A712F0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73D14D37" w14:textId="33F6C115" w:rsidR="008503B6" w:rsidRPr="00FE7016" w:rsidRDefault="00E9673F" w:rsidP="00E9673F">
      <w:pPr>
        <w:jc w:val="center"/>
        <w:rPr>
          <w:b/>
          <w:bCs/>
          <w:i/>
          <w:iCs/>
          <w:sz w:val="24"/>
          <w:szCs w:val="24"/>
          <w:lang w:val="uk-UA"/>
        </w:rPr>
      </w:pPr>
      <w:r w:rsidRPr="00FE7016">
        <w:rPr>
          <w:b/>
          <w:bCs/>
          <w:i/>
          <w:iCs/>
          <w:sz w:val="24"/>
          <w:szCs w:val="24"/>
          <w:lang w:val="uk-UA"/>
        </w:rPr>
        <w:t>Інформація щодо надходжень земельного податку</w:t>
      </w:r>
    </w:p>
    <w:p w14:paraId="3F8C2221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tbl>
      <w:tblPr>
        <w:tblStyle w:val="aff3"/>
        <w:tblW w:w="10126" w:type="dxa"/>
        <w:tblLook w:val="04A0" w:firstRow="1" w:lastRow="0" w:firstColumn="1" w:lastColumn="0" w:noHBand="0" w:noVBand="1"/>
      </w:tblPr>
      <w:tblGrid>
        <w:gridCol w:w="1030"/>
        <w:gridCol w:w="3442"/>
        <w:gridCol w:w="1781"/>
        <w:gridCol w:w="1781"/>
        <w:gridCol w:w="2092"/>
      </w:tblGrid>
      <w:tr w:rsidR="00AA3B91" w14:paraId="084A5620" w14:textId="77777777" w:rsidTr="00A712F0">
        <w:trPr>
          <w:trHeight w:val="1489"/>
        </w:trPr>
        <w:tc>
          <w:tcPr>
            <w:tcW w:w="4472" w:type="dxa"/>
            <w:gridSpan w:val="2"/>
          </w:tcPr>
          <w:p w14:paraId="1D68036A" w14:textId="2D2C561F" w:rsidR="00AA3B91" w:rsidRPr="00E9673F" w:rsidRDefault="00AA3B91" w:rsidP="009E5BD8">
            <w:pPr>
              <w:ind w:right="171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</w:tcPr>
          <w:p w14:paraId="3A57ADBC" w14:textId="162BEF93" w:rsidR="00AA3B91" w:rsidRPr="00E9673F" w:rsidRDefault="00AA3B91" w:rsidP="00A712F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9673F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Січень-травень 2021 року, </w:t>
            </w:r>
            <w:proofErr w:type="spellStart"/>
            <w:r w:rsidRPr="00E9673F">
              <w:rPr>
                <w:b/>
                <w:bCs/>
                <w:i/>
                <w:iCs/>
                <w:sz w:val="24"/>
                <w:szCs w:val="24"/>
                <w:lang w:val="uk-UA"/>
              </w:rPr>
              <w:t>тис.грн</w:t>
            </w:r>
            <w:proofErr w:type="spellEnd"/>
            <w:r w:rsidRPr="00E9673F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781" w:type="dxa"/>
          </w:tcPr>
          <w:p w14:paraId="50B0CFED" w14:textId="7975057B" w:rsidR="00AA3B91" w:rsidRPr="00E9673F" w:rsidRDefault="00AA3B91" w:rsidP="00A712F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9673F">
              <w:rPr>
                <w:b/>
                <w:bCs/>
                <w:i/>
                <w:iCs/>
                <w:sz w:val="24"/>
                <w:szCs w:val="24"/>
                <w:lang w:val="uk-UA"/>
              </w:rPr>
              <w:t>Січень-травень 202</w:t>
            </w:r>
            <w:r w:rsidR="00A712F0" w:rsidRPr="00E9673F">
              <w:rPr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  <w:r w:rsidRPr="00E9673F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року, </w:t>
            </w:r>
            <w:proofErr w:type="spellStart"/>
            <w:r w:rsidRPr="00E9673F">
              <w:rPr>
                <w:b/>
                <w:bCs/>
                <w:i/>
                <w:iCs/>
                <w:sz w:val="24"/>
                <w:szCs w:val="24"/>
                <w:lang w:val="uk-UA"/>
              </w:rPr>
              <w:t>тис.грн</w:t>
            </w:r>
            <w:proofErr w:type="spellEnd"/>
            <w:r w:rsidRPr="00E9673F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092" w:type="dxa"/>
          </w:tcPr>
          <w:p w14:paraId="7DB79E8C" w14:textId="5C9AC1EE" w:rsidR="00AA3B91" w:rsidRPr="00E9673F" w:rsidRDefault="00A712F0" w:rsidP="00A712F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9673F">
              <w:rPr>
                <w:b/>
                <w:bCs/>
                <w:i/>
                <w:iCs/>
                <w:sz w:val="24"/>
                <w:szCs w:val="24"/>
                <w:lang w:val="uk-UA"/>
              </w:rPr>
              <w:t>(-;+)</w:t>
            </w:r>
            <w:r w:rsidR="00AA3B91" w:rsidRPr="00E9673F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3B91" w:rsidRPr="00E9673F">
              <w:rPr>
                <w:b/>
                <w:bCs/>
                <w:i/>
                <w:iCs/>
                <w:sz w:val="24"/>
                <w:szCs w:val="24"/>
                <w:lang w:val="uk-UA"/>
              </w:rPr>
              <w:t>тис.грн</w:t>
            </w:r>
            <w:proofErr w:type="spellEnd"/>
            <w:r w:rsidR="00AA3B91" w:rsidRPr="00E9673F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AA3B91" w14:paraId="10C381E1" w14:textId="77777777" w:rsidTr="00A712F0">
        <w:trPr>
          <w:trHeight w:val="377"/>
        </w:trPr>
        <w:tc>
          <w:tcPr>
            <w:tcW w:w="1030" w:type="dxa"/>
          </w:tcPr>
          <w:p w14:paraId="26D6C771" w14:textId="70507BE0" w:rsidR="00AA3B91" w:rsidRPr="00E9673F" w:rsidRDefault="00AA3B91" w:rsidP="009E5BD8">
            <w:pPr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41" w:type="dxa"/>
          </w:tcPr>
          <w:p w14:paraId="68664D32" w14:textId="323B127A" w:rsidR="00AA3B91" w:rsidRPr="00E9673F" w:rsidRDefault="00AA3B91" w:rsidP="00E9673F">
            <w:pPr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Юридичні  особи</w:t>
            </w:r>
          </w:p>
        </w:tc>
        <w:tc>
          <w:tcPr>
            <w:tcW w:w="1781" w:type="dxa"/>
          </w:tcPr>
          <w:p w14:paraId="37AC7917" w14:textId="0B85A1BF" w:rsidR="00AA3B91" w:rsidRPr="00E9673F" w:rsidRDefault="00A712F0" w:rsidP="009E5BD8">
            <w:pPr>
              <w:jc w:val="center"/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14508,5</w:t>
            </w:r>
          </w:p>
        </w:tc>
        <w:tc>
          <w:tcPr>
            <w:tcW w:w="1781" w:type="dxa"/>
          </w:tcPr>
          <w:p w14:paraId="6EAE3FD8" w14:textId="01C49D94" w:rsidR="00AA3B91" w:rsidRPr="00E9673F" w:rsidRDefault="00A712F0" w:rsidP="009E5BD8">
            <w:pPr>
              <w:jc w:val="center"/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20759,2</w:t>
            </w:r>
          </w:p>
        </w:tc>
        <w:tc>
          <w:tcPr>
            <w:tcW w:w="2092" w:type="dxa"/>
          </w:tcPr>
          <w:p w14:paraId="7B5BEDEC" w14:textId="1E2CED77" w:rsidR="00AA3B91" w:rsidRPr="00E9673F" w:rsidRDefault="00A712F0" w:rsidP="009E5BD8">
            <w:pPr>
              <w:jc w:val="center"/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+6277,4</w:t>
            </w:r>
          </w:p>
        </w:tc>
      </w:tr>
      <w:tr w:rsidR="00AA3B91" w14:paraId="457719CF" w14:textId="77777777" w:rsidTr="00A712F0">
        <w:trPr>
          <w:trHeight w:val="400"/>
        </w:trPr>
        <w:tc>
          <w:tcPr>
            <w:tcW w:w="1030" w:type="dxa"/>
          </w:tcPr>
          <w:p w14:paraId="375A540E" w14:textId="711676E9" w:rsidR="00AA3B91" w:rsidRPr="00E9673F" w:rsidRDefault="00AA3B91" w:rsidP="009E5BD8">
            <w:pPr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E9673F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E967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41" w:type="dxa"/>
          </w:tcPr>
          <w:p w14:paraId="768635C7" w14:textId="69E00E4F" w:rsidR="00AA3B91" w:rsidRPr="00E9673F" w:rsidRDefault="00AA3B91" w:rsidP="00E9673F">
            <w:pPr>
              <w:rPr>
                <w:rStyle w:val="aff4"/>
                <w:i w:val="0"/>
                <w:iCs w:val="0"/>
                <w:sz w:val="24"/>
                <w:szCs w:val="24"/>
                <w:lang w:val="uk-UA"/>
              </w:rPr>
            </w:pPr>
            <w:r w:rsidRPr="00E9673F">
              <w:rPr>
                <w:rStyle w:val="aff4"/>
                <w:i w:val="0"/>
                <w:iCs w:val="0"/>
                <w:color w:val="auto"/>
                <w:sz w:val="24"/>
                <w:szCs w:val="24"/>
                <w:lang w:val="uk-UA"/>
              </w:rPr>
              <w:t>АЕС</w:t>
            </w:r>
          </w:p>
        </w:tc>
        <w:tc>
          <w:tcPr>
            <w:tcW w:w="1781" w:type="dxa"/>
          </w:tcPr>
          <w:p w14:paraId="15CA1CB7" w14:textId="25621F3B" w:rsidR="00AA3B91" w:rsidRPr="00E9673F" w:rsidRDefault="00A712F0" w:rsidP="009E5BD8">
            <w:pPr>
              <w:jc w:val="center"/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13958,9</w:t>
            </w:r>
          </w:p>
        </w:tc>
        <w:tc>
          <w:tcPr>
            <w:tcW w:w="1781" w:type="dxa"/>
          </w:tcPr>
          <w:p w14:paraId="05BC510E" w14:textId="3A9E7740" w:rsidR="00AA3B91" w:rsidRPr="00E9673F" w:rsidRDefault="00A712F0" w:rsidP="009E5BD8">
            <w:pPr>
              <w:jc w:val="center"/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19907,7</w:t>
            </w:r>
          </w:p>
        </w:tc>
        <w:tc>
          <w:tcPr>
            <w:tcW w:w="2092" w:type="dxa"/>
          </w:tcPr>
          <w:p w14:paraId="05666D2D" w14:textId="35923F30" w:rsidR="00AA3B91" w:rsidRPr="00E9673F" w:rsidRDefault="00A712F0" w:rsidP="009E5BD8">
            <w:pPr>
              <w:jc w:val="center"/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+5948,8</w:t>
            </w:r>
          </w:p>
        </w:tc>
      </w:tr>
      <w:tr w:rsidR="00AA3B91" w14:paraId="4485F678" w14:textId="77777777" w:rsidTr="00A712F0">
        <w:trPr>
          <w:trHeight w:val="355"/>
        </w:trPr>
        <w:tc>
          <w:tcPr>
            <w:tcW w:w="1030" w:type="dxa"/>
          </w:tcPr>
          <w:p w14:paraId="0525F877" w14:textId="36E70A39" w:rsidR="00AA3B91" w:rsidRPr="00E9673F" w:rsidRDefault="00AA3B91" w:rsidP="009E5BD8">
            <w:pPr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41" w:type="dxa"/>
          </w:tcPr>
          <w:p w14:paraId="1CB98DAD" w14:textId="454A4CDE" w:rsidR="00AA3B91" w:rsidRPr="00E9673F" w:rsidRDefault="00AA3B91" w:rsidP="00E9673F">
            <w:pPr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Фізичні особи</w:t>
            </w:r>
          </w:p>
        </w:tc>
        <w:tc>
          <w:tcPr>
            <w:tcW w:w="1781" w:type="dxa"/>
          </w:tcPr>
          <w:p w14:paraId="157CF247" w14:textId="2A347293" w:rsidR="00AA3B91" w:rsidRPr="00E9673F" w:rsidRDefault="00A712F0" w:rsidP="009E5BD8">
            <w:pPr>
              <w:jc w:val="center"/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25,2</w:t>
            </w:r>
          </w:p>
        </w:tc>
        <w:tc>
          <w:tcPr>
            <w:tcW w:w="1781" w:type="dxa"/>
          </w:tcPr>
          <w:p w14:paraId="75674BC1" w14:textId="1BD6D10B" w:rsidR="00AA3B91" w:rsidRPr="00E9673F" w:rsidRDefault="00A712F0" w:rsidP="009E5BD8">
            <w:pPr>
              <w:jc w:val="center"/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26,7</w:t>
            </w:r>
          </w:p>
        </w:tc>
        <w:tc>
          <w:tcPr>
            <w:tcW w:w="2092" w:type="dxa"/>
          </w:tcPr>
          <w:p w14:paraId="21D00614" w14:textId="395F0D46" w:rsidR="00AA3B91" w:rsidRPr="00E9673F" w:rsidRDefault="00A712F0" w:rsidP="009E5BD8">
            <w:pPr>
              <w:jc w:val="center"/>
              <w:rPr>
                <w:sz w:val="24"/>
                <w:szCs w:val="24"/>
                <w:lang w:val="uk-UA"/>
              </w:rPr>
            </w:pPr>
            <w:r w:rsidRPr="00E9673F">
              <w:rPr>
                <w:sz w:val="24"/>
                <w:szCs w:val="24"/>
                <w:lang w:val="uk-UA"/>
              </w:rPr>
              <w:t>+1,5</w:t>
            </w:r>
          </w:p>
        </w:tc>
      </w:tr>
      <w:tr w:rsidR="00AA3B91" w14:paraId="1E0822B2" w14:textId="77777777" w:rsidTr="00A712F0">
        <w:trPr>
          <w:trHeight w:val="355"/>
        </w:trPr>
        <w:tc>
          <w:tcPr>
            <w:tcW w:w="1030" w:type="dxa"/>
          </w:tcPr>
          <w:p w14:paraId="624D4530" w14:textId="77777777" w:rsidR="00AA3B91" w:rsidRDefault="00AA3B91" w:rsidP="009E5B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41" w:type="dxa"/>
          </w:tcPr>
          <w:p w14:paraId="49643C58" w14:textId="43EDACBF" w:rsidR="00AA3B91" w:rsidRPr="00E9673F" w:rsidRDefault="00AA3B91" w:rsidP="00E9673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9673F">
              <w:rPr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81" w:type="dxa"/>
          </w:tcPr>
          <w:p w14:paraId="256BEA1E" w14:textId="17AC3E1D" w:rsidR="00AA3B91" w:rsidRPr="00E9673F" w:rsidRDefault="00A712F0" w:rsidP="009E5BD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673F">
              <w:rPr>
                <w:b/>
                <w:bCs/>
                <w:sz w:val="24"/>
                <w:szCs w:val="24"/>
                <w:lang w:val="uk-UA"/>
              </w:rPr>
              <w:t>14533,7</w:t>
            </w:r>
          </w:p>
        </w:tc>
        <w:tc>
          <w:tcPr>
            <w:tcW w:w="1781" w:type="dxa"/>
          </w:tcPr>
          <w:p w14:paraId="380134D3" w14:textId="4AEDB3D4" w:rsidR="00AA3B91" w:rsidRPr="00E9673F" w:rsidRDefault="00A712F0" w:rsidP="009E5BD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673F">
              <w:rPr>
                <w:b/>
                <w:bCs/>
                <w:sz w:val="24"/>
                <w:szCs w:val="24"/>
                <w:lang w:val="uk-UA"/>
              </w:rPr>
              <w:t>20785,9</w:t>
            </w:r>
          </w:p>
        </w:tc>
        <w:tc>
          <w:tcPr>
            <w:tcW w:w="2092" w:type="dxa"/>
          </w:tcPr>
          <w:p w14:paraId="3BB80798" w14:textId="16047377" w:rsidR="00AA3B91" w:rsidRPr="00E9673F" w:rsidRDefault="00A712F0" w:rsidP="009E5BD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673F">
              <w:rPr>
                <w:b/>
                <w:bCs/>
                <w:sz w:val="24"/>
                <w:szCs w:val="24"/>
                <w:lang w:val="uk-UA"/>
              </w:rPr>
              <w:t>+6252,2</w:t>
            </w:r>
          </w:p>
        </w:tc>
      </w:tr>
    </w:tbl>
    <w:p w14:paraId="7E061C3C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4B76183E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0C8CD27A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11733E88" w14:textId="77777777" w:rsidR="008503B6" w:rsidRPr="00AF6A69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0D32A154" w14:textId="77777777" w:rsidR="00001AB4" w:rsidRPr="00AF6A69" w:rsidRDefault="00001AB4" w:rsidP="00001AB4">
      <w:pPr>
        <w:rPr>
          <w:lang w:val="uk-UA"/>
        </w:rPr>
      </w:pPr>
    </w:p>
    <w:p w14:paraId="6A63D6A6" w14:textId="77777777" w:rsidR="000F7EB3" w:rsidRPr="00001AB4" w:rsidRDefault="000F7EB3">
      <w:pPr>
        <w:rPr>
          <w:lang w:val="uk-UA"/>
        </w:rPr>
      </w:pPr>
    </w:p>
    <w:sectPr w:rsidR="000F7EB3" w:rsidRPr="00001AB4" w:rsidSect="00A34123">
      <w:pgSz w:w="11906" w:h="16838"/>
      <w:pgMar w:top="1134" w:right="73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B4"/>
    <w:rsid w:val="00001AB4"/>
    <w:rsid w:val="0000500E"/>
    <w:rsid w:val="00010FE4"/>
    <w:rsid w:val="00026BD2"/>
    <w:rsid w:val="00037ED0"/>
    <w:rsid w:val="00045F22"/>
    <w:rsid w:val="00047FE1"/>
    <w:rsid w:val="000541EC"/>
    <w:rsid w:val="000740F4"/>
    <w:rsid w:val="000C3436"/>
    <w:rsid w:val="000D23FD"/>
    <w:rsid w:val="000F7EB3"/>
    <w:rsid w:val="00113063"/>
    <w:rsid w:val="001273BB"/>
    <w:rsid w:val="00152647"/>
    <w:rsid w:val="0016155E"/>
    <w:rsid w:val="00174CFE"/>
    <w:rsid w:val="001A1FB1"/>
    <w:rsid w:val="001C2C80"/>
    <w:rsid w:val="001C53F8"/>
    <w:rsid w:val="00211E81"/>
    <w:rsid w:val="00221079"/>
    <w:rsid w:val="002420D2"/>
    <w:rsid w:val="002636E4"/>
    <w:rsid w:val="002651DC"/>
    <w:rsid w:val="002A5494"/>
    <w:rsid w:val="002F51F1"/>
    <w:rsid w:val="003023BA"/>
    <w:rsid w:val="00317E70"/>
    <w:rsid w:val="00325C4F"/>
    <w:rsid w:val="00327777"/>
    <w:rsid w:val="00335FD7"/>
    <w:rsid w:val="00350048"/>
    <w:rsid w:val="003626A8"/>
    <w:rsid w:val="00383F2F"/>
    <w:rsid w:val="003A0048"/>
    <w:rsid w:val="003B17A3"/>
    <w:rsid w:val="003C6C6E"/>
    <w:rsid w:val="003D0325"/>
    <w:rsid w:val="003D19A1"/>
    <w:rsid w:val="00404D08"/>
    <w:rsid w:val="00427E1A"/>
    <w:rsid w:val="004345C0"/>
    <w:rsid w:val="00452D93"/>
    <w:rsid w:val="004629F7"/>
    <w:rsid w:val="004C3A23"/>
    <w:rsid w:val="004D15F4"/>
    <w:rsid w:val="004E335A"/>
    <w:rsid w:val="00500D2B"/>
    <w:rsid w:val="00530870"/>
    <w:rsid w:val="0053146B"/>
    <w:rsid w:val="00542474"/>
    <w:rsid w:val="005434C8"/>
    <w:rsid w:val="00591002"/>
    <w:rsid w:val="00594177"/>
    <w:rsid w:val="005A5812"/>
    <w:rsid w:val="005B2640"/>
    <w:rsid w:val="005B57D6"/>
    <w:rsid w:val="005C06FA"/>
    <w:rsid w:val="00615B7E"/>
    <w:rsid w:val="00640492"/>
    <w:rsid w:val="00692F84"/>
    <w:rsid w:val="0069490D"/>
    <w:rsid w:val="0069598D"/>
    <w:rsid w:val="006C3A4D"/>
    <w:rsid w:val="006C467A"/>
    <w:rsid w:val="006D4904"/>
    <w:rsid w:val="00724F18"/>
    <w:rsid w:val="00767E30"/>
    <w:rsid w:val="007810A8"/>
    <w:rsid w:val="007A189D"/>
    <w:rsid w:val="007B0223"/>
    <w:rsid w:val="00823129"/>
    <w:rsid w:val="008301D3"/>
    <w:rsid w:val="008503B6"/>
    <w:rsid w:val="00873B0D"/>
    <w:rsid w:val="00882C26"/>
    <w:rsid w:val="008B4AC9"/>
    <w:rsid w:val="008C075A"/>
    <w:rsid w:val="008D546A"/>
    <w:rsid w:val="008F7F73"/>
    <w:rsid w:val="00911949"/>
    <w:rsid w:val="00951F24"/>
    <w:rsid w:val="00981A4E"/>
    <w:rsid w:val="009A2CA6"/>
    <w:rsid w:val="009C70DD"/>
    <w:rsid w:val="009E3645"/>
    <w:rsid w:val="00A01F63"/>
    <w:rsid w:val="00A34123"/>
    <w:rsid w:val="00A51D04"/>
    <w:rsid w:val="00A712F0"/>
    <w:rsid w:val="00A97699"/>
    <w:rsid w:val="00A978B8"/>
    <w:rsid w:val="00AA3B91"/>
    <w:rsid w:val="00AA61D5"/>
    <w:rsid w:val="00AC178D"/>
    <w:rsid w:val="00AC4987"/>
    <w:rsid w:val="00AD5BBA"/>
    <w:rsid w:val="00AF2569"/>
    <w:rsid w:val="00AF5C3F"/>
    <w:rsid w:val="00B177AC"/>
    <w:rsid w:val="00B240A5"/>
    <w:rsid w:val="00B55216"/>
    <w:rsid w:val="00B62705"/>
    <w:rsid w:val="00BA7D55"/>
    <w:rsid w:val="00BD5F73"/>
    <w:rsid w:val="00C6439C"/>
    <w:rsid w:val="00C677E3"/>
    <w:rsid w:val="00C743EE"/>
    <w:rsid w:val="00CF1E94"/>
    <w:rsid w:val="00D116B4"/>
    <w:rsid w:val="00D17101"/>
    <w:rsid w:val="00D6351F"/>
    <w:rsid w:val="00D63F3B"/>
    <w:rsid w:val="00D80D22"/>
    <w:rsid w:val="00D8602B"/>
    <w:rsid w:val="00D90338"/>
    <w:rsid w:val="00DE4E10"/>
    <w:rsid w:val="00E9673F"/>
    <w:rsid w:val="00EA1F49"/>
    <w:rsid w:val="00EA6789"/>
    <w:rsid w:val="00EA6D37"/>
    <w:rsid w:val="00EE54B1"/>
    <w:rsid w:val="00EE7F16"/>
    <w:rsid w:val="00EF584B"/>
    <w:rsid w:val="00EF5AF0"/>
    <w:rsid w:val="00F14616"/>
    <w:rsid w:val="00F50B36"/>
    <w:rsid w:val="00F52531"/>
    <w:rsid w:val="00F53C95"/>
    <w:rsid w:val="00F740F0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C944"/>
  <w15:docId w15:val="{F5E6164A-B70F-4E6E-B3FF-92573DB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1AB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01AB4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1AB4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ithograph" w:eastAsia="Calibri" w:hAnsi="Lithograph" w:cs="Lithograph"/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01AB4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1AB4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001AB4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001AB4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paragraph" w:styleId="8">
    <w:name w:val="heading 8"/>
    <w:basedOn w:val="a"/>
    <w:next w:val="a"/>
    <w:link w:val="80"/>
    <w:unhideWhenUsed/>
    <w:qFormat/>
    <w:rsid w:val="00001AB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C643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1AB4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01AB4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1AB4"/>
    <w:rPr>
      <w:rFonts w:ascii="Lithograph" w:eastAsia="Calibri" w:hAnsi="Lithograph" w:cs="Lithograph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001A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01AB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001AB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001AB4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80">
    <w:name w:val="Заголовок 8 Знак"/>
    <w:basedOn w:val="a0"/>
    <w:link w:val="8"/>
    <w:rsid w:val="00001AB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31">
    <w:name w:val="Столбец 3"/>
    <w:uiPriority w:val="99"/>
    <w:rsid w:val="00001AB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01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01AB4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001A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001AB4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8">
    <w:name w:val="Body Text Indent"/>
    <w:basedOn w:val="a"/>
    <w:link w:val="a9"/>
    <w:uiPriority w:val="99"/>
    <w:rsid w:val="00001AB4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001A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lock Text"/>
    <w:basedOn w:val="a"/>
    <w:uiPriority w:val="99"/>
    <w:rsid w:val="00001AB4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rsid w:val="00001A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001A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page number"/>
    <w:basedOn w:val="a0"/>
    <w:uiPriority w:val="99"/>
    <w:rsid w:val="00001AB4"/>
  </w:style>
  <w:style w:type="paragraph" w:styleId="21">
    <w:name w:val="Body Text Indent 2"/>
    <w:basedOn w:val="a"/>
    <w:link w:val="22"/>
    <w:uiPriority w:val="99"/>
    <w:rsid w:val="00001AB4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1A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rsid w:val="00001A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001A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001AB4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001AB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2">
    <w:name w:val="Body Text 3"/>
    <w:basedOn w:val="a"/>
    <w:link w:val="33"/>
    <w:uiPriority w:val="99"/>
    <w:rsid w:val="00001AB4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001AB4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f0">
    <w:name w:val="Normal (Web)"/>
    <w:basedOn w:val="a"/>
    <w:rsid w:val="00001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1">
    <w:name w:val="No Spacing"/>
    <w:link w:val="af2"/>
    <w:uiPriority w:val="99"/>
    <w:qFormat/>
    <w:rsid w:val="00001A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2">
    <w:name w:val="Без интервала Знак"/>
    <w:link w:val="af1"/>
    <w:uiPriority w:val="99"/>
    <w:locked/>
    <w:rsid w:val="00001AB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3">
    <w:name w:val="Hyperlink"/>
    <w:basedOn w:val="a0"/>
    <w:uiPriority w:val="99"/>
    <w:rsid w:val="00001AB4"/>
    <w:rPr>
      <w:color w:val="0000FF"/>
      <w:u w:val="single"/>
    </w:rPr>
  </w:style>
  <w:style w:type="paragraph" w:styleId="af4">
    <w:name w:val="Title"/>
    <w:basedOn w:val="a"/>
    <w:link w:val="af5"/>
    <w:uiPriority w:val="99"/>
    <w:qFormat/>
    <w:rsid w:val="00001AB4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5">
    <w:name w:val="Заголовок Знак"/>
    <w:basedOn w:val="a0"/>
    <w:link w:val="af4"/>
    <w:uiPriority w:val="99"/>
    <w:rsid w:val="00001AB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4">
    <w:name w:val="Body Text Indent 3"/>
    <w:basedOn w:val="a"/>
    <w:link w:val="35"/>
    <w:uiPriority w:val="99"/>
    <w:rsid w:val="00001AB4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01A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001AB4"/>
  </w:style>
  <w:style w:type="paragraph" w:customStyle="1" w:styleId="af6">
    <w:name w:val="Нормальний текст"/>
    <w:basedOn w:val="a"/>
    <w:uiPriority w:val="99"/>
    <w:rsid w:val="00001AB4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01AB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001AB4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001AB4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01AB4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8">
    <w:name w:val="Шапка документу"/>
    <w:basedOn w:val="a"/>
    <w:uiPriority w:val="99"/>
    <w:rsid w:val="00001AB4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9">
    <w:name w:val="Назва документа"/>
    <w:basedOn w:val="a"/>
    <w:next w:val="af6"/>
    <w:uiPriority w:val="99"/>
    <w:rsid w:val="00001AB4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FontStyle14">
    <w:name w:val="Font Style14"/>
    <w:uiPriority w:val="99"/>
    <w:rsid w:val="00001AB4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001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9">
    <w:name w:val="rvts9"/>
    <w:uiPriority w:val="99"/>
    <w:rsid w:val="00001AB4"/>
  </w:style>
  <w:style w:type="character" w:customStyle="1" w:styleId="rvts46">
    <w:name w:val="rvts46"/>
    <w:uiPriority w:val="99"/>
    <w:rsid w:val="00001AB4"/>
  </w:style>
  <w:style w:type="paragraph" w:styleId="afa">
    <w:name w:val="List Paragraph"/>
    <w:basedOn w:val="a"/>
    <w:uiPriority w:val="99"/>
    <w:qFormat/>
    <w:rsid w:val="00001AB4"/>
    <w:pPr>
      <w:overflowPunct/>
      <w:autoSpaceDE/>
      <w:autoSpaceDN/>
      <w:adjustRightInd/>
      <w:ind w:left="720"/>
      <w:textAlignment w:val="auto"/>
    </w:pPr>
  </w:style>
  <w:style w:type="character" w:styleId="afb">
    <w:name w:val="FollowedHyperlink"/>
    <w:basedOn w:val="a0"/>
    <w:uiPriority w:val="99"/>
    <w:rsid w:val="00001AB4"/>
    <w:rPr>
      <w:color w:val="800080"/>
      <w:u w:val="single"/>
    </w:rPr>
  </w:style>
  <w:style w:type="character" w:customStyle="1" w:styleId="rvts23">
    <w:name w:val="rvts23"/>
    <w:uiPriority w:val="99"/>
    <w:rsid w:val="00001AB4"/>
  </w:style>
  <w:style w:type="character" w:styleId="afc">
    <w:name w:val="Strong"/>
    <w:basedOn w:val="a0"/>
    <w:uiPriority w:val="22"/>
    <w:qFormat/>
    <w:rsid w:val="00001AB4"/>
    <w:rPr>
      <w:b/>
      <w:bCs/>
    </w:rPr>
  </w:style>
  <w:style w:type="character" w:customStyle="1" w:styleId="25">
    <w:name w:val="Основной текст (2) + Не полужирный"/>
    <w:uiPriority w:val="99"/>
    <w:rsid w:val="00001AB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d">
    <w:name w:val="Подпись к таблице_"/>
    <w:link w:val="afe"/>
    <w:uiPriority w:val="99"/>
    <w:locked/>
    <w:rsid w:val="00001AB4"/>
    <w:rPr>
      <w:shd w:val="clear" w:color="auto" w:fill="FFFFFF"/>
    </w:rPr>
  </w:style>
  <w:style w:type="paragraph" w:customStyle="1" w:styleId="afe">
    <w:name w:val="Подпись к таблице"/>
    <w:basedOn w:val="a"/>
    <w:link w:val="afd"/>
    <w:uiPriority w:val="99"/>
    <w:rsid w:val="00001AB4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001AB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001AB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01AB4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001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01A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Стиль2"/>
    <w:uiPriority w:val="99"/>
    <w:rsid w:val="00001AB4"/>
  </w:style>
  <w:style w:type="paragraph" w:customStyle="1" w:styleId="tc">
    <w:name w:val="tc"/>
    <w:basedOn w:val="a"/>
    <w:uiPriority w:val="99"/>
    <w:rsid w:val="00001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001AB4"/>
  </w:style>
  <w:style w:type="character" w:customStyle="1" w:styleId="rvts0">
    <w:name w:val="rvts0"/>
    <w:uiPriority w:val="99"/>
    <w:rsid w:val="00001AB4"/>
  </w:style>
  <w:style w:type="character" w:styleId="aff">
    <w:name w:val="Emphasis"/>
    <w:basedOn w:val="a0"/>
    <w:uiPriority w:val="99"/>
    <w:qFormat/>
    <w:rsid w:val="00001AB4"/>
    <w:rPr>
      <w:i/>
      <w:iCs/>
    </w:rPr>
  </w:style>
  <w:style w:type="paragraph" w:customStyle="1" w:styleId="rvps12">
    <w:name w:val="rvps12"/>
    <w:basedOn w:val="a"/>
    <w:uiPriority w:val="99"/>
    <w:rsid w:val="00001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001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001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001AB4"/>
  </w:style>
  <w:style w:type="paragraph" w:customStyle="1" w:styleId="aff0">
    <w:name w:val="_ДЛЯ ШАПКИ ТАБЛИЦЫ"/>
    <w:basedOn w:val="af4"/>
    <w:uiPriority w:val="99"/>
    <w:rsid w:val="00001AB4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paragraph" w:customStyle="1" w:styleId="aff1">
    <w:name w:val="Знак Знак Знак Знак Знак Знак Знак"/>
    <w:basedOn w:val="a"/>
    <w:uiPriority w:val="99"/>
    <w:rsid w:val="00001AB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uiPriority w:val="99"/>
    <w:rsid w:val="00001AB4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120">
    <w:name w:val="Обычный +12 пт"/>
    <w:aliases w:val="Черный"/>
    <w:basedOn w:val="a"/>
    <w:rsid w:val="00001AB4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  <w:style w:type="character" w:styleId="aff2">
    <w:name w:val="Subtle Emphasis"/>
    <w:basedOn w:val="a0"/>
    <w:uiPriority w:val="19"/>
    <w:qFormat/>
    <w:rsid w:val="00001AB4"/>
    <w:rPr>
      <w:i/>
      <w:iCs/>
      <w:color w:val="808080"/>
    </w:rPr>
  </w:style>
  <w:style w:type="table" w:styleId="aff3">
    <w:name w:val="Table Grid"/>
    <w:basedOn w:val="a1"/>
    <w:uiPriority w:val="99"/>
    <w:rsid w:val="00434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Intense Emphasis"/>
    <w:basedOn w:val="a0"/>
    <w:uiPriority w:val="21"/>
    <w:qFormat/>
    <w:rsid w:val="00F740F0"/>
    <w:rPr>
      <w:i/>
      <w:iCs/>
      <w:color w:val="4F81BD" w:themeColor="accent1"/>
    </w:rPr>
  </w:style>
  <w:style w:type="paragraph" w:customStyle="1" w:styleId="aff5">
    <w:name w:val="Знак Знак"/>
    <w:basedOn w:val="a"/>
    <w:rsid w:val="00A3412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C643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f6">
    <w:name w:val="Subtitle"/>
    <w:basedOn w:val="a"/>
    <w:next w:val="a"/>
    <w:link w:val="aff7"/>
    <w:uiPriority w:val="11"/>
    <w:qFormat/>
    <w:rsid w:val="00C643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7">
    <w:name w:val="Подзаголовок Знак"/>
    <w:basedOn w:val="a0"/>
    <w:link w:val="aff6"/>
    <w:uiPriority w:val="11"/>
    <w:rsid w:val="00C6439C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3B51-4538-41C3-890C-5A7A0A6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2022-08-16T08:32:00Z</cp:lastPrinted>
  <dcterms:created xsi:type="dcterms:W3CDTF">2022-08-08T10:57:00Z</dcterms:created>
  <dcterms:modified xsi:type="dcterms:W3CDTF">2022-08-16T08:46:00Z</dcterms:modified>
</cp:coreProperties>
</file>